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72" w:rsidRDefault="00737FD9" w:rsidP="00B80272">
      <w:pPr>
        <w:pStyle w:val="Heading1"/>
        <w:rPr>
          <w:rFonts w:eastAsia="Arial"/>
          <w:sz w:val="32"/>
          <w:szCs w:val="32"/>
        </w:rPr>
      </w:pPr>
      <w:r>
        <w:rPr>
          <w:rFonts w:eastAsia="Arial"/>
          <w:sz w:val="32"/>
          <w:szCs w:val="32"/>
        </w:rPr>
        <w:t>South Somerset Partner</w:t>
      </w:r>
      <w:r w:rsidR="00190AEA">
        <w:rPr>
          <w:rFonts w:eastAsia="Arial"/>
          <w:sz w:val="32"/>
          <w:szCs w:val="32"/>
        </w:rPr>
        <w:t>ship School: Pupil Premium 17/18</w:t>
      </w:r>
    </w:p>
    <w:p w:rsidR="00CF2325" w:rsidRPr="00CF2325" w:rsidRDefault="00CF2325" w:rsidP="00CF2325">
      <w:pPr>
        <w:rPr>
          <w:lang w:eastAsia="en-GB"/>
        </w:rPr>
      </w:pPr>
    </w:p>
    <w:tbl>
      <w:tblPr>
        <w:tblStyle w:val="TableGrid"/>
        <w:tblW w:w="15417" w:type="dxa"/>
        <w:tblLayout w:type="fixed"/>
        <w:tblLook w:val="04A0" w:firstRow="1" w:lastRow="0" w:firstColumn="1" w:lastColumn="0" w:noHBand="0" w:noVBand="1"/>
      </w:tblPr>
      <w:tblGrid>
        <w:gridCol w:w="2657"/>
        <w:gridCol w:w="1276"/>
        <w:gridCol w:w="3630"/>
        <w:gridCol w:w="1331"/>
        <w:gridCol w:w="4819"/>
        <w:gridCol w:w="1704"/>
      </w:tblGrid>
      <w:tr w:rsidR="00C14FAE" w:rsidRPr="00B80272" w:rsidTr="00C542C7">
        <w:tc>
          <w:tcPr>
            <w:tcW w:w="15417" w:type="dxa"/>
            <w:gridSpan w:val="6"/>
            <w:shd w:val="clear" w:color="auto" w:fill="DBE5F1" w:themeFill="accent1" w:themeFillTint="33"/>
            <w:tcMar>
              <w:top w:w="57" w:type="dxa"/>
              <w:bottom w:w="57" w:type="dxa"/>
            </w:tcMar>
          </w:tcPr>
          <w:p w:rsidR="00C14FAE" w:rsidRPr="00B80272" w:rsidRDefault="00C14FAE" w:rsidP="00302592">
            <w:pPr>
              <w:pStyle w:val="ListParagraph"/>
              <w:numPr>
                <w:ilvl w:val="0"/>
                <w:numId w:val="17"/>
              </w:numPr>
              <w:ind w:left="426" w:hanging="284"/>
              <w:rPr>
                <w:rFonts w:ascii="Arial" w:hAnsi="Arial" w:cs="Arial"/>
                <w:b/>
              </w:rPr>
            </w:pPr>
            <w:r w:rsidRPr="00B80272">
              <w:rPr>
                <w:rFonts w:ascii="Arial" w:hAnsi="Arial" w:cs="Arial"/>
                <w:b/>
              </w:rPr>
              <w:t>Summary information</w:t>
            </w:r>
            <w:r>
              <w:rPr>
                <w:rFonts w:ascii="Arial" w:hAnsi="Arial" w:cs="Arial"/>
                <w:b/>
              </w:rPr>
              <w:t xml:space="preserve"> </w:t>
            </w:r>
          </w:p>
        </w:tc>
      </w:tr>
      <w:tr w:rsidR="00420425" w:rsidRPr="00B80272" w:rsidTr="00420425">
        <w:tc>
          <w:tcPr>
            <w:tcW w:w="2658" w:type="dxa"/>
            <w:tcMar>
              <w:top w:w="57" w:type="dxa"/>
              <w:bottom w:w="57" w:type="dxa"/>
            </w:tcMar>
          </w:tcPr>
          <w:p w:rsidR="00420425" w:rsidRPr="00B80272" w:rsidRDefault="00420425" w:rsidP="00BF781A">
            <w:pPr>
              <w:rPr>
                <w:rFonts w:ascii="Arial" w:hAnsi="Arial" w:cs="Arial"/>
                <w:b/>
              </w:rPr>
            </w:pPr>
            <w:r>
              <w:rPr>
                <w:rFonts w:ascii="Arial" w:hAnsi="Arial" w:cs="Arial"/>
                <w:b/>
              </w:rPr>
              <w:t>School</w:t>
            </w:r>
          </w:p>
        </w:tc>
        <w:tc>
          <w:tcPr>
            <w:tcW w:w="6238" w:type="dxa"/>
            <w:gridSpan w:val="3"/>
            <w:tcMar>
              <w:top w:w="57" w:type="dxa"/>
              <w:bottom w:w="57" w:type="dxa"/>
            </w:tcMar>
          </w:tcPr>
          <w:p w:rsidR="00325272" w:rsidRDefault="00864B69">
            <w:pPr>
              <w:rPr>
                <w:rFonts w:ascii="Arial" w:hAnsi="Arial" w:cs="Arial"/>
              </w:rPr>
            </w:pPr>
            <w:r>
              <w:rPr>
                <w:rFonts w:ascii="Arial" w:hAnsi="Arial" w:cs="Arial"/>
              </w:rPr>
              <w:t>S</w:t>
            </w:r>
            <w:r w:rsidR="00325272">
              <w:rPr>
                <w:rFonts w:ascii="Arial" w:hAnsi="Arial" w:cs="Arial"/>
              </w:rPr>
              <w:t xml:space="preserve">outh </w:t>
            </w:r>
            <w:r>
              <w:rPr>
                <w:rFonts w:ascii="Arial" w:hAnsi="Arial" w:cs="Arial"/>
              </w:rPr>
              <w:t>S</w:t>
            </w:r>
            <w:r w:rsidR="00325272">
              <w:rPr>
                <w:rFonts w:ascii="Arial" w:hAnsi="Arial" w:cs="Arial"/>
              </w:rPr>
              <w:t xml:space="preserve">omerset </w:t>
            </w:r>
            <w:r>
              <w:rPr>
                <w:rFonts w:ascii="Arial" w:hAnsi="Arial" w:cs="Arial"/>
              </w:rPr>
              <w:t>P</w:t>
            </w:r>
            <w:r w:rsidR="00325272">
              <w:rPr>
                <w:rFonts w:ascii="Arial" w:hAnsi="Arial" w:cs="Arial"/>
              </w:rPr>
              <w:t xml:space="preserve">artnership </w:t>
            </w:r>
            <w:r>
              <w:rPr>
                <w:rFonts w:ascii="Arial" w:hAnsi="Arial" w:cs="Arial"/>
              </w:rPr>
              <w:t>S</w:t>
            </w:r>
            <w:r w:rsidR="00325272">
              <w:rPr>
                <w:rFonts w:ascii="Arial" w:hAnsi="Arial" w:cs="Arial"/>
              </w:rPr>
              <w:t>chool</w:t>
            </w:r>
          </w:p>
          <w:p w:rsidR="00420425" w:rsidRPr="00B80272" w:rsidRDefault="00325272">
            <w:pPr>
              <w:rPr>
                <w:rFonts w:ascii="Arial" w:hAnsi="Arial" w:cs="Arial"/>
              </w:rPr>
            </w:pPr>
            <w:r>
              <w:rPr>
                <w:rFonts w:ascii="Arial" w:hAnsi="Arial" w:cs="Arial"/>
              </w:rPr>
              <w:t>(commissioned PRU service)</w:t>
            </w:r>
          </w:p>
        </w:tc>
        <w:tc>
          <w:tcPr>
            <w:tcW w:w="4820" w:type="dxa"/>
          </w:tcPr>
          <w:p w:rsidR="00420425" w:rsidRPr="00420425" w:rsidRDefault="00420425">
            <w:pPr>
              <w:rPr>
                <w:rFonts w:ascii="Arial" w:hAnsi="Arial" w:cs="Arial"/>
                <w:b/>
              </w:rPr>
            </w:pPr>
            <w:r>
              <w:rPr>
                <w:rFonts w:ascii="Arial" w:hAnsi="Arial" w:cs="Arial"/>
                <w:b/>
              </w:rPr>
              <w:t>Type of SEN (</w:t>
            </w:r>
            <w:proofErr w:type="spellStart"/>
            <w:r>
              <w:rPr>
                <w:rFonts w:ascii="Arial" w:hAnsi="Arial" w:cs="Arial"/>
                <w:b/>
              </w:rPr>
              <w:t>eg.PMLD</w:t>
            </w:r>
            <w:proofErr w:type="spellEnd"/>
            <w:r>
              <w:rPr>
                <w:rFonts w:ascii="Arial" w:hAnsi="Arial" w:cs="Arial"/>
                <w:b/>
              </w:rPr>
              <w:t>/SLD/MLD etc.)</w:t>
            </w:r>
          </w:p>
        </w:tc>
        <w:tc>
          <w:tcPr>
            <w:tcW w:w="1701" w:type="dxa"/>
          </w:tcPr>
          <w:p w:rsidR="00420425" w:rsidRPr="00B80272" w:rsidRDefault="00864B69">
            <w:pPr>
              <w:rPr>
                <w:rFonts w:ascii="Arial" w:hAnsi="Arial" w:cs="Arial"/>
              </w:rPr>
            </w:pPr>
            <w:r>
              <w:rPr>
                <w:rFonts w:ascii="Arial" w:hAnsi="Arial" w:cs="Arial"/>
              </w:rPr>
              <w:t>SEMH</w:t>
            </w:r>
          </w:p>
        </w:tc>
      </w:tr>
      <w:tr w:rsidR="00F25DF2" w:rsidRPr="00B80272" w:rsidTr="00420425">
        <w:tc>
          <w:tcPr>
            <w:tcW w:w="2658" w:type="dxa"/>
            <w:tcMar>
              <w:top w:w="57" w:type="dxa"/>
              <w:bottom w:w="57" w:type="dxa"/>
            </w:tcMar>
          </w:tcPr>
          <w:p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rsidR="00C14FAE" w:rsidRPr="00B80272" w:rsidRDefault="00190AEA">
            <w:pPr>
              <w:rPr>
                <w:rFonts w:ascii="Arial" w:hAnsi="Arial" w:cs="Arial"/>
              </w:rPr>
            </w:pPr>
            <w:r>
              <w:rPr>
                <w:rFonts w:ascii="Arial" w:hAnsi="Arial" w:cs="Arial"/>
              </w:rPr>
              <w:t>2017/18</w:t>
            </w:r>
          </w:p>
        </w:tc>
        <w:tc>
          <w:tcPr>
            <w:tcW w:w="3631" w:type="dxa"/>
          </w:tcPr>
          <w:p w:rsidR="00C14FAE" w:rsidRPr="00B80272" w:rsidRDefault="00C14FAE" w:rsidP="00DC0E87">
            <w:pPr>
              <w:rPr>
                <w:rFonts w:ascii="Arial" w:hAnsi="Arial" w:cs="Arial"/>
              </w:rPr>
            </w:pPr>
            <w:r>
              <w:rPr>
                <w:rFonts w:ascii="Arial" w:hAnsi="Arial" w:cs="Arial"/>
                <w:b/>
              </w:rPr>
              <w:t>Total PP budget</w:t>
            </w:r>
          </w:p>
        </w:tc>
        <w:tc>
          <w:tcPr>
            <w:tcW w:w="1331" w:type="dxa"/>
          </w:tcPr>
          <w:p w:rsidR="00C14FAE" w:rsidRPr="00B80272" w:rsidRDefault="00C14FAE">
            <w:pPr>
              <w:rPr>
                <w:rFonts w:ascii="Arial" w:hAnsi="Arial" w:cs="Arial"/>
              </w:rPr>
            </w:pPr>
          </w:p>
        </w:tc>
        <w:tc>
          <w:tcPr>
            <w:tcW w:w="4817" w:type="dxa"/>
          </w:tcPr>
          <w:p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704" w:type="dxa"/>
          </w:tcPr>
          <w:p w:rsidR="00C14FAE" w:rsidRPr="00B80272" w:rsidRDefault="00190AEA">
            <w:pPr>
              <w:rPr>
                <w:rFonts w:ascii="Arial" w:hAnsi="Arial" w:cs="Arial"/>
              </w:rPr>
            </w:pPr>
            <w:r>
              <w:rPr>
                <w:rFonts w:ascii="Arial" w:hAnsi="Arial" w:cs="Arial"/>
              </w:rPr>
              <w:t>Oct 17</w:t>
            </w:r>
            <w:r w:rsidR="00864B69">
              <w:rPr>
                <w:rFonts w:ascii="Arial" w:hAnsi="Arial" w:cs="Arial"/>
              </w:rPr>
              <w:t xml:space="preserve"> (AMG)</w:t>
            </w:r>
          </w:p>
        </w:tc>
      </w:tr>
      <w:tr w:rsidR="00F25DF2" w:rsidRPr="00B80272" w:rsidTr="00420425">
        <w:tc>
          <w:tcPr>
            <w:tcW w:w="2658" w:type="dxa"/>
            <w:tcMar>
              <w:top w:w="57" w:type="dxa"/>
              <w:bottom w:w="57" w:type="dxa"/>
            </w:tcMar>
          </w:tcPr>
          <w:p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rsidR="00737FD9" w:rsidRDefault="00737FD9" w:rsidP="00737FD9">
            <w:pPr>
              <w:rPr>
                <w:rFonts w:ascii="Arial" w:hAnsi="Arial" w:cs="Arial"/>
              </w:rPr>
            </w:pPr>
            <w:r>
              <w:rPr>
                <w:rFonts w:ascii="Arial" w:hAnsi="Arial" w:cs="Arial"/>
              </w:rPr>
              <w:t>82</w:t>
            </w:r>
            <w:r w:rsidR="00864B69">
              <w:rPr>
                <w:rFonts w:ascii="Arial" w:hAnsi="Arial" w:cs="Arial"/>
              </w:rPr>
              <w:t xml:space="preserve"> Max</w:t>
            </w:r>
          </w:p>
          <w:p w:rsidR="00C14FAE" w:rsidRPr="00B80272" w:rsidRDefault="00737FD9" w:rsidP="00737FD9">
            <w:pPr>
              <w:rPr>
                <w:rFonts w:ascii="Arial" w:hAnsi="Arial" w:cs="Arial"/>
              </w:rPr>
            </w:pPr>
            <w:r>
              <w:rPr>
                <w:rFonts w:ascii="Arial" w:hAnsi="Arial" w:cs="Arial"/>
              </w:rPr>
              <w:t xml:space="preserve">23 </w:t>
            </w:r>
            <w:proofErr w:type="spellStart"/>
            <w:r>
              <w:rPr>
                <w:rFonts w:ascii="Arial" w:hAnsi="Arial" w:cs="Arial"/>
              </w:rPr>
              <w:t>Yr</w:t>
            </w:r>
            <w:proofErr w:type="spellEnd"/>
            <w:r>
              <w:rPr>
                <w:rFonts w:ascii="Arial" w:hAnsi="Arial" w:cs="Arial"/>
              </w:rPr>
              <w:t xml:space="preserve"> 11</w:t>
            </w:r>
            <w:r w:rsidR="00864B69">
              <w:rPr>
                <w:rFonts w:ascii="Arial" w:hAnsi="Arial" w:cs="Arial"/>
              </w:rPr>
              <w:t xml:space="preserve"> </w:t>
            </w:r>
          </w:p>
        </w:tc>
        <w:tc>
          <w:tcPr>
            <w:tcW w:w="3631" w:type="dxa"/>
          </w:tcPr>
          <w:p w:rsidR="00C14FAE" w:rsidRPr="00B80272" w:rsidRDefault="00C14FAE" w:rsidP="00C14FAE">
            <w:pPr>
              <w:rPr>
                <w:rFonts w:ascii="Arial" w:hAnsi="Arial" w:cs="Arial"/>
              </w:rPr>
            </w:pPr>
            <w:r w:rsidRPr="00B80272">
              <w:rPr>
                <w:rFonts w:ascii="Arial" w:hAnsi="Arial" w:cs="Arial"/>
                <w:b/>
              </w:rPr>
              <w:t>Number of pupils eligible for PP</w:t>
            </w:r>
            <w:r w:rsidR="00737FD9">
              <w:rPr>
                <w:rFonts w:ascii="Arial" w:hAnsi="Arial" w:cs="Arial"/>
                <w:b/>
              </w:rPr>
              <w:t xml:space="preserve"> in Year 11</w:t>
            </w:r>
          </w:p>
        </w:tc>
        <w:tc>
          <w:tcPr>
            <w:tcW w:w="1331" w:type="dxa"/>
          </w:tcPr>
          <w:p w:rsidR="00C14FAE" w:rsidRPr="00B80272" w:rsidRDefault="00190AEA">
            <w:pPr>
              <w:rPr>
                <w:rFonts w:ascii="Arial" w:hAnsi="Arial" w:cs="Arial"/>
              </w:rPr>
            </w:pPr>
            <w:r>
              <w:rPr>
                <w:rFonts w:ascii="Arial" w:hAnsi="Arial" w:cs="Arial"/>
              </w:rPr>
              <w:t>TBC</w:t>
            </w:r>
          </w:p>
        </w:tc>
        <w:tc>
          <w:tcPr>
            <w:tcW w:w="4817" w:type="dxa"/>
          </w:tcPr>
          <w:p w:rsidR="00C14FAE" w:rsidRPr="00B80272" w:rsidRDefault="00C542C7" w:rsidP="000F15FC">
            <w:pPr>
              <w:rPr>
                <w:rFonts w:ascii="Arial" w:hAnsi="Arial" w:cs="Arial"/>
              </w:rPr>
            </w:pPr>
            <w:r w:rsidRPr="00C542C7">
              <w:rPr>
                <w:rFonts w:ascii="Arial" w:hAnsi="Arial" w:cs="Arial"/>
                <w:b/>
              </w:rPr>
              <w:t>Date for next internal review</w:t>
            </w:r>
            <w:r w:rsidR="000F15FC">
              <w:rPr>
                <w:rFonts w:ascii="Arial" w:hAnsi="Arial" w:cs="Arial"/>
                <w:b/>
              </w:rPr>
              <w:t xml:space="preserve"> of this strategy</w:t>
            </w:r>
          </w:p>
        </w:tc>
        <w:tc>
          <w:tcPr>
            <w:tcW w:w="1704" w:type="dxa"/>
          </w:tcPr>
          <w:p w:rsidR="00C14FAE" w:rsidRPr="00B80272" w:rsidRDefault="00190AEA">
            <w:pPr>
              <w:rPr>
                <w:rFonts w:ascii="Arial" w:hAnsi="Arial" w:cs="Arial"/>
              </w:rPr>
            </w:pPr>
            <w:r>
              <w:rPr>
                <w:rFonts w:ascii="Arial" w:hAnsi="Arial" w:cs="Arial"/>
              </w:rPr>
              <w:t>August 18</w:t>
            </w:r>
          </w:p>
        </w:tc>
      </w:tr>
    </w:tbl>
    <w:p w:rsidR="00B80272" w:rsidRDefault="00B80272">
      <w:pPr>
        <w:rPr>
          <w:rFonts w:ascii="Arial" w:hAnsi="Arial" w:cs="Arial"/>
        </w:rPr>
      </w:pPr>
    </w:p>
    <w:p w:rsidR="00CF2325" w:rsidRDefault="00CF2325">
      <w:pPr>
        <w:rPr>
          <w:rFonts w:ascii="Arial" w:hAnsi="Arial" w:cs="Arial"/>
        </w:rPr>
      </w:pPr>
    </w:p>
    <w:p w:rsidR="00CF2325" w:rsidRPr="00B80272" w:rsidRDefault="00CF2325">
      <w:pPr>
        <w:rPr>
          <w:rFonts w:ascii="Arial" w:hAnsi="Arial" w:cs="Arial"/>
        </w:rPr>
      </w:pPr>
    </w:p>
    <w:tbl>
      <w:tblPr>
        <w:tblStyle w:val="TableGrid"/>
        <w:tblW w:w="15417" w:type="dxa"/>
        <w:tblLook w:val="04A0" w:firstRow="1" w:lastRow="0" w:firstColumn="1" w:lastColumn="0" w:noHBand="0" w:noVBand="1"/>
      </w:tblPr>
      <w:tblGrid>
        <w:gridCol w:w="8046"/>
        <w:gridCol w:w="2977"/>
        <w:gridCol w:w="4394"/>
      </w:tblGrid>
      <w:tr w:rsidR="00B80272" w:rsidRPr="00B80272" w:rsidTr="00746605">
        <w:tc>
          <w:tcPr>
            <w:tcW w:w="15417" w:type="dxa"/>
            <w:gridSpan w:val="3"/>
            <w:shd w:val="clear" w:color="auto" w:fill="DBE5F1" w:themeFill="accent1" w:themeFillTint="33"/>
            <w:tcMar>
              <w:top w:w="57" w:type="dxa"/>
              <w:bottom w:w="57" w:type="dxa"/>
            </w:tcMar>
          </w:tcPr>
          <w:p w:rsidR="00B80272" w:rsidRPr="009242F1" w:rsidRDefault="00864B69" w:rsidP="00190AEA">
            <w:pPr>
              <w:pStyle w:val="ListParagraph"/>
              <w:numPr>
                <w:ilvl w:val="0"/>
                <w:numId w:val="17"/>
              </w:numPr>
              <w:ind w:left="426" w:hanging="284"/>
              <w:rPr>
                <w:rFonts w:ascii="Arial" w:hAnsi="Arial" w:cs="Arial"/>
                <w:b/>
              </w:rPr>
            </w:pPr>
            <w:r>
              <w:rPr>
                <w:rFonts w:ascii="Arial" w:eastAsia="Arial" w:hAnsi="Arial" w:cs="Arial"/>
                <w:b/>
              </w:rPr>
              <w:t>A</w:t>
            </w:r>
            <w:r w:rsidR="00B80272" w:rsidRPr="009242F1">
              <w:rPr>
                <w:rFonts w:ascii="Arial" w:eastAsia="Arial" w:hAnsi="Arial" w:cs="Arial"/>
                <w:b/>
              </w:rPr>
              <w:t xml:space="preserve">ttainment </w:t>
            </w:r>
            <w:r w:rsidR="00325272">
              <w:rPr>
                <w:rFonts w:ascii="Arial" w:eastAsia="Arial" w:hAnsi="Arial" w:cs="Arial"/>
                <w:b/>
              </w:rPr>
              <w:t>for 201</w:t>
            </w:r>
            <w:r w:rsidR="00190AEA">
              <w:rPr>
                <w:rFonts w:ascii="Arial" w:eastAsia="Arial" w:hAnsi="Arial" w:cs="Arial"/>
                <w:b/>
              </w:rPr>
              <w:t>7/18</w:t>
            </w:r>
          </w:p>
        </w:tc>
      </w:tr>
      <w:tr w:rsidR="00C14FAE" w:rsidRPr="00B80272" w:rsidTr="00746605">
        <w:tc>
          <w:tcPr>
            <w:tcW w:w="8046" w:type="dxa"/>
            <w:tcMar>
              <w:top w:w="57" w:type="dxa"/>
              <w:bottom w:w="57" w:type="dxa"/>
            </w:tcMar>
          </w:tcPr>
          <w:p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rsidR="00C14FAE" w:rsidRPr="00B80272"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rsidR="00C14FAE" w:rsidRPr="00B80272" w:rsidRDefault="00C14FAE" w:rsidP="00420425">
            <w:pPr>
              <w:jc w:val="center"/>
              <w:rPr>
                <w:rFonts w:ascii="Arial" w:hAnsi="Arial" w:cs="Arial"/>
                <w:i/>
                <w:sz w:val="18"/>
                <w:szCs w:val="18"/>
              </w:rPr>
            </w:pPr>
            <w:r>
              <w:rPr>
                <w:rFonts w:ascii="Arial" w:hAnsi="Arial" w:cs="Arial"/>
                <w:i/>
                <w:sz w:val="18"/>
                <w:szCs w:val="18"/>
              </w:rPr>
              <w:t>Pupils not eligible for PP</w:t>
            </w:r>
            <w:r w:rsidR="00420425">
              <w:rPr>
                <w:rFonts w:ascii="Arial" w:hAnsi="Arial" w:cs="Arial"/>
                <w:i/>
                <w:sz w:val="18"/>
                <w:szCs w:val="18"/>
              </w:rPr>
              <w:t xml:space="preserve"> </w:t>
            </w:r>
            <w:r w:rsidR="00F25DF2">
              <w:rPr>
                <w:rFonts w:ascii="Arial" w:hAnsi="Arial" w:cs="Arial"/>
                <w:i/>
                <w:sz w:val="18"/>
                <w:szCs w:val="18"/>
              </w:rPr>
              <w:t xml:space="preserve"> </w:t>
            </w:r>
          </w:p>
        </w:tc>
      </w:tr>
      <w:tr w:rsidR="00A8709B" w:rsidRPr="00B80272" w:rsidTr="00746605">
        <w:tc>
          <w:tcPr>
            <w:tcW w:w="8046" w:type="dxa"/>
            <w:tcMar>
              <w:top w:w="57" w:type="dxa"/>
              <w:bottom w:w="57" w:type="dxa"/>
            </w:tcMar>
            <w:vAlign w:val="bottom"/>
          </w:tcPr>
          <w:p w:rsidR="00A8709B" w:rsidRPr="00864B69" w:rsidRDefault="00737FD9" w:rsidP="00420425">
            <w:pPr>
              <w:spacing w:line="276" w:lineRule="auto"/>
              <w:ind w:right="-23"/>
              <w:rPr>
                <w:rFonts w:ascii="Arial" w:eastAsia="Arial" w:hAnsi="Arial" w:cs="Arial"/>
              </w:rPr>
            </w:pPr>
            <w:r>
              <w:rPr>
                <w:rFonts w:ascii="Arial" w:eastAsia="Arial" w:hAnsi="Arial" w:cs="Arial"/>
              </w:rPr>
              <w:t>Made Progress</w:t>
            </w:r>
            <w:r w:rsidR="00864B69" w:rsidRPr="00864B69">
              <w:rPr>
                <w:rFonts w:ascii="Arial" w:eastAsia="Arial" w:hAnsi="Arial" w:cs="Arial"/>
              </w:rPr>
              <w:t xml:space="preserve"> in English</w:t>
            </w:r>
          </w:p>
        </w:tc>
        <w:tc>
          <w:tcPr>
            <w:tcW w:w="2977" w:type="dxa"/>
            <w:shd w:val="clear" w:color="auto" w:fill="auto"/>
            <w:tcMar>
              <w:top w:w="57" w:type="dxa"/>
              <w:bottom w:w="57" w:type="dxa"/>
            </w:tcMar>
            <w:vAlign w:val="center"/>
          </w:tcPr>
          <w:p w:rsidR="00A8709B" w:rsidRPr="004E5349" w:rsidRDefault="00A8709B" w:rsidP="004E5349">
            <w:pPr>
              <w:ind w:left="187"/>
              <w:jc w:val="center"/>
              <w:rPr>
                <w:rFonts w:ascii="Arial" w:hAnsi="Arial" w:cs="Arial"/>
                <w:b/>
              </w:rPr>
            </w:pPr>
          </w:p>
        </w:tc>
        <w:tc>
          <w:tcPr>
            <w:tcW w:w="4394" w:type="dxa"/>
            <w:shd w:val="clear" w:color="auto" w:fill="F2F2F2" w:themeFill="background1" w:themeFillShade="F2"/>
            <w:tcMar>
              <w:top w:w="57" w:type="dxa"/>
              <w:bottom w:w="57" w:type="dxa"/>
            </w:tcMar>
          </w:tcPr>
          <w:p w:rsidR="00A8709B" w:rsidRPr="008C10E9" w:rsidRDefault="00A8709B" w:rsidP="003957BD">
            <w:pPr>
              <w:jc w:val="center"/>
              <w:rPr>
                <w:rFonts w:ascii="Arial" w:hAnsi="Arial" w:cs="Arial"/>
              </w:rPr>
            </w:pPr>
          </w:p>
        </w:tc>
      </w:tr>
      <w:tr w:rsidR="00A8709B" w:rsidRPr="00B80272" w:rsidTr="00746605">
        <w:tc>
          <w:tcPr>
            <w:tcW w:w="8046" w:type="dxa"/>
            <w:tcMar>
              <w:top w:w="57" w:type="dxa"/>
              <w:bottom w:w="57" w:type="dxa"/>
            </w:tcMar>
            <w:vAlign w:val="bottom"/>
          </w:tcPr>
          <w:p w:rsidR="00A8709B" w:rsidRPr="00864B69" w:rsidRDefault="00737FD9" w:rsidP="00420425">
            <w:pPr>
              <w:spacing w:line="276" w:lineRule="auto"/>
              <w:ind w:right="-23"/>
              <w:rPr>
                <w:rFonts w:ascii="Arial" w:eastAsia="Arial" w:hAnsi="Arial" w:cs="Arial"/>
              </w:rPr>
            </w:pPr>
            <w:r>
              <w:rPr>
                <w:rFonts w:ascii="Arial" w:eastAsia="Arial" w:hAnsi="Arial" w:cs="Arial"/>
              </w:rPr>
              <w:t xml:space="preserve">Made </w:t>
            </w:r>
            <w:r w:rsidR="00864B69">
              <w:rPr>
                <w:rFonts w:ascii="Arial" w:eastAsia="Arial" w:hAnsi="Arial" w:cs="Arial"/>
              </w:rPr>
              <w:t>P</w:t>
            </w:r>
            <w:r>
              <w:rPr>
                <w:rFonts w:ascii="Arial" w:eastAsia="Arial" w:hAnsi="Arial" w:cs="Arial"/>
              </w:rPr>
              <w:t>rogress</w:t>
            </w:r>
            <w:r w:rsidR="00864B69">
              <w:rPr>
                <w:rFonts w:ascii="Arial" w:eastAsia="Arial" w:hAnsi="Arial" w:cs="Arial"/>
              </w:rPr>
              <w:t xml:space="preserve"> in Maths</w:t>
            </w:r>
          </w:p>
        </w:tc>
        <w:tc>
          <w:tcPr>
            <w:tcW w:w="2977" w:type="dxa"/>
            <w:shd w:val="clear" w:color="auto" w:fill="auto"/>
            <w:tcMar>
              <w:top w:w="57" w:type="dxa"/>
              <w:bottom w:w="57" w:type="dxa"/>
            </w:tcMar>
            <w:vAlign w:val="center"/>
          </w:tcPr>
          <w:p w:rsidR="00A8709B" w:rsidRPr="004E5349" w:rsidRDefault="00A8709B" w:rsidP="004E5349">
            <w:pPr>
              <w:ind w:left="187"/>
              <w:jc w:val="center"/>
              <w:rPr>
                <w:rFonts w:ascii="Arial" w:hAnsi="Arial" w:cs="Arial"/>
                <w:b/>
              </w:rPr>
            </w:pPr>
          </w:p>
        </w:tc>
        <w:tc>
          <w:tcPr>
            <w:tcW w:w="4394" w:type="dxa"/>
            <w:shd w:val="clear" w:color="auto" w:fill="F2F2F2" w:themeFill="background1" w:themeFillShade="F2"/>
            <w:tcMar>
              <w:top w:w="57" w:type="dxa"/>
              <w:bottom w:w="57" w:type="dxa"/>
            </w:tcMar>
          </w:tcPr>
          <w:p w:rsidR="00A8709B" w:rsidRPr="00A8709B" w:rsidRDefault="00A8709B">
            <w:pPr>
              <w:jc w:val="center"/>
              <w:rPr>
                <w:rFonts w:ascii="Arial" w:hAnsi="Arial" w:cs="Arial"/>
                <w:bCs/>
              </w:rPr>
            </w:pPr>
          </w:p>
        </w:tc>
      </w:tr>
      <w:tr w:rsidR="00A8709B" w:rsidRPr="00B80272" w:rsidTr="00746605">
        <w:trPr>
          <w:trHeight w:val="28"/>
        </w:trPr>
        <w:tc>
          <w:tcPr>
            <w:tcW w:w="8046" w:type="dxa"/>
            <w:tcMar>
              <w:top w:w="57" w:type="dxa"/>
              <w:bottom w:w="57" w:type="dxa"/>
            </w:tcMar>
            <w:vAlign w:val="bottom"/>
          </w:tcPr>
          <w:p w:rsidR="00A8709B" w:rsidRPr="00864B69" w:rsidRDefault="00737FD9" w:rsidP="003822C1">
            <w:pPr>
              <w:spacing w:line="276" w:lineRule="auto"/>
              <w:ind w:right="-23"/>
              <w:rPr>
                <w:rFonts w:ascii="Arial" w:eastAsia="Arial" w:hAnsi="Arial" w:cs="Arial"/>
                <w:bCs/>
                <w:color w:val="050505"/>
              </w:rPr>
            </w:pPr>
            <w:r>
              <w:rPr>
                <w:rFonts w:ascii="Arial" w:eastAsia="Arial" w:hAnsi="Arial" w:cs="Arial"/>
                <w:bCs/>
                <w:color w:val="050505"/>
              </w:rPr>
              <w:t>Made at least 10% improvement</w:t>
            </w:r>
            <w:r w:rsidR="00864B69">
              <w:rPr>
                <w:rFonts w:ascii="Arial" w:eastAsia="Arial" w:hAnsi="Arial" w:cs="Arial"/>
                <w:bCs/>
                <w:color w:val="050505"/>
              </w:rPr>
              <w:t xml:space="preserve"> in Thrive</w:t>
            </w:r>
          </w:p>
        </w:tc>
        <w:tc>
          <w:tcPr>
            <w:tcW w:w="2977" w:type="dxa"/>
            <w:shd w:val="clear" w:color="auto" w:fill="auto"/>
            <w:tcMar>
              <w:top w:w="57" w:type="dxa"/>
              <w:bottom w:w="57" w:type="dxa"/>
            </w:tcMar>
            <w:vAlign w:val="center"/>
          </w:tcPr>
          <w:p w:rsidR="00A8709B" w:rsidRPr="004E5349" w:rsidRDefault="00A8709B" w:rsidP="004E5349">
            <w:pPr>
              <w:ind w:left="187"/>
              <w:jc w:val="center"/>
              <w:rPr>
                <w:rFonts w:ascii="Arial" w:hAnsi="Arial" w:cs="Arial"/>
                <w:b/>
              </w:rPr>
            </w:pPr>
          </w:p>
        </w:tc>
        <w:tc>
          <w:tcPr>
            <w:tcW w:w="4394" w:type="dxa"/>
            <w:shd w:val="clear" w:color="auto" w:fill="F2F2F2" w:themeFill="background1" w:themeFillShade="F2"/>
            <w:tcMar>
              <w:top w:w="57" w:type="dxa"/>
              <w:bottom w:w="57" w:type="dxa"/>
            </w:tcMar>
          </w:tcPr>
          <w:p w:rsidR="00A8709B" w:rsidRPr="00A8709B" w:rsidRDefault="00A8709B">
            <w:pPr>
              <w:jc w:val="center"/>
              <w:rPr>
                <w:rFonts w:ascii="Arial" w:hAnsi="Arial" w:cs="Arial"/>
                <w:bCs/>
              </w:rPr>
            </w:pPr>
          </w:p>
        </w:tc>
      </w:tr>
    </w:tbl>
    <w:p w:rsidR="00B80272" w:rsidRPr="00325272" w:rsidRDefault="00190AEA" w:rsidP="00325272">
      <w:pPr>
        <w:jc w:val="center"/>
        <w:rPr>
          <w:rFonts w:ascii="Arial" w:hAnsi="Arial" w:cs="Arial"/>
          <w:i/>
        </w:rPr>
      </w:pPr>
      <w:r>
        <w:rPr>
          <w:rFonts w:ascii="Arial" w:hAnsi="Arial" w:cs="Arial"/>
          <w:i/>
        </w:rPr>
        <w:t>Cannot be c</w:t>
      </w:r>
      <w:r w:rsidR="00325272">
        <w:rPr>
          <w:rFonts w:ascii="Arial" w:hAnsi="Arial" w:cs="Arial"/>
          <w:i/>
        </w:rPr>
        <w:t>omplete</w:t>
      </w:r>
      <w:r w:rsidR="00737FD9">
        <w:rPr>
          <w:rFonts w:ascii="Arial" w:hAnsi="Arial" w:cs="Arial"/>
          <w:i/>
        </w:rPr>
        <w:t>d</w:t>
      </w:r>
      <w:r>
        <w:rPr>
          <w:rFonts w:ascii="Arial" w:hAnsi="Arial" w:cs="Arial"/>
          <w:i/>
        </w:rPr>
        <w:t xml:space="preserve"> until end of AY August 18</w:t>
      </w:r>
      <w:r w:rsidR="00325272">
        <w:rPr>
          <w:rFonts w:ascii="Arial" w:hAnsi="Arial" w:cs="Arial"/>
          <w:i/>
        </w:rPr>
        <w:t xml:space="preserve"> due to significant fluctuation in number of pupils with PP on role.</w:t>
      </w:r>
    </w:p>
    <w:p w:rsidR="00CF2325" w:rsidRDefault="00CF2325">
      <w:pPr>
        <w:rPr>
          <w:rFonts w:ascii="Arial" w:hAnsi="Arial" w:cs="Arial"/>
        </w:rPr>
      </w:pPr>
    </w:p>
    <w:p w:rsidR="00CF2325" w:rsidRPr="00B80272" w:rsidRDefault="00CF2325">
      <w:pPr>
        <w:rPr>
          <w:rFonts w:ascii="Arial" w:hAnsi="Arial" w:cs="Arial"/>
        </w:rPr>
      </w:pPr>
    </w:p>
    <w:tbl>
      <w:tblPr>
        <w:tblStyle w:val="TableGrid"/>
        <w:tblW w:w="15417" w:type="dxa"/>
        <w:tblLook w:val="04A0" w:firstRow="1" w:lastRow="0" w:firstColumn="1" w:lastColumn="0" w:noHBand="0" w:noVBand="1"/>
      </w:tblPr>
      <w:tblGrid>
        <w:gridCol w:w="862"/>
        <w:gridCol w:w="14555"/>
      </w:tblGrid>
      <w:tr w:rsidR="00765EFB" w:rsidRPr="00B80272" w:rsidTr="00746605">
        <w:tc>
          <w:tcPr>
            <w:tcW w:w="15417" w:type="dxa"/>
            <w:gridSpan w:val="2"/>
            <w:shd w:val="clear" w:color="auto" w:fill="DBE5F1" w:themeFill="accent1" w:themeFillTint="33"/>
            <w:tcMar>
              <w:top w:w="57" w:type="dxa"/>
              <w:bottom w:w="57" w:type="dxa"/>
            </w:tcMar>
          </w:tcPr>
          <w:p w:rsidR="00765EFB" w:rsidRPr="009242F1" w:rsidRDefault="00765EFB" w:rsidP="0024476E">
            <w:pPr>
              <w:pStyle w:val="ListParagraph"/>
              <w:numPr>
                <w:ilvl w:val="0"/>
                <w:numId w:val="17"/>
              </w:numPr>
              <w:ind w:left="426" w:hanging="284"/>
              <w:rPr>
                <w:rFonts w:ascii="Arial" w:hAnsi="Arial" w:cs="Arial"/>
                <w:b/>
              </w:rPr>
            </w:pPr>
            <w:r w:rsidRPr="009242F1">
              <w:rPr>
                <w:rFonts w:ascii="Arial" w:hAnsi="Arial" w:cs="Arial"/>
                <w:b/>
              </w:rPr>
              <w:t xml:space="preserve">Barriers to </w:t>
            </w:r>
            <w:r w:rsidR="00C00F3C" w:rsidRPr="009242F1">
              <w:rPr>
                <w:rFonts w:ascii="Arial" w:hAnsi="Arial" w:cs="Arial"/>
                <w:b/>
              </w:rPr>
              <w:t>future</w:t>
            </w:r>
            <w:r w:rsidRPr="009242F1">
              <w:rPr>
                <w:rFonts w:ascii="Arial" w:hAnsi="Arial" w:cs="Arial"/>
                <w:b/>
              </w:rPr>
              <w:t xml:space="preserve"> attainment </w:t>
            </w:r>
            <w:r w:rsidR="00C00F3C" w:rsidRPr="009242F1">
              <w:rPr>
                <w:rFonts w:ascii="Arial" w:hAnsi="Arial" w:cs="Arial"/>
                <w:b/>
              </w:rPr>
              <w:t>(for pupil</w:t>
            </w:r>
            <w:r w:rsidR="003D2143" w:rsidRPr="009242F1">
              <w:rPr>
                <w:rFonts w:ascii="Arial" w:hAnsi="Arial" w:cs="Arial"/>
                <w:b/>
              </w:rPr>
              <w:t>s</w:t>
            </w:r>
            <w:r w:rsidR="00C00F3C" w:rsidRPr="009242F1">
              <w:rPr>
                <w:rFonts w:ascii="Arial" w:hAnsi="Arial" w:cs="Arial"/>
                <w:b/>
              </w:rPr>
              <w:t xml:space="preserve"> eligible for PP</w:t>
            </w:r>
            <w:r w:rsidR="005822FC">
              <w:rPr>
                <w:rFonts w:ascii="Arial" w:hAnsi="Arial" w:cs="Arial"/>
                <w:b/>
              </w:rPr>
              <w:t xml:space="preserve"> </w:t>
            </w:r>
            <w:r w:rsidR="0024476E">
              <w:rPr>
                <w:rFonts w:ascii="Arial" w:hAnsi="Arial" w:cs="Arial"/>
                <w:b/>
              </w:rPr>
              <w:t>)</w:t>
            </w:r>
          </w:p>
        </w:tc>
      </w:tr>
      <w:tr w:rsidR="00F25DF2" w:rsidRPr="00B80272" w:rsidTr="00746605">
        <w:tc>
          <w:tcPr>
            <w:tcW w:w="15417" w:type="dxa"/>
            <w:gridSpan w:val="2"/>
            <w:shd w:val="clear" w:color="auto" w:fill="auto"/>
            <w:tcMar>
              <w:top w:w="57" w:type="dxa"/>
              <w:bottom w:w="57" w:type="dxa"/>
            </w:tcMar>
          </w:tcPr>
          <w:p w:rsidR="00F25DF2" w:rsidRPr="00F25DF2" w:rsidRDefault="00F25DF2" w:rsidP="00F25DF2">
            <w:pPr>
              <w:pStyle w:val="ListParagraph"/>
              <w:ind w:left="426"/>
              <w:rPr>
                <w:rFonts w:ascii="Arial" w:hAnsi="Arial" w:cs="Arial"/>
                <w:b/>
                <w:sz w:val="16"/>
                <w:szCs w:val="16"/>
              </w:rPr>
            </w:pPr>
          </w:p>
        </w:tc>
      </w:tr>
      <w:tr w:rsidR="00765EFB" w:rsidRPr="00B80272" w:rsidTr="00746605">
        <w:tc>
          <w:tcPr>
            <w:tcW w:w="15417" w:type="dxa"/>
            <w:gridSpan w:val="2"/>
            <w:shd w:val="clear" w:color="auto" w:fill="DBE5F1" w:themeFill="accent1" w:themeFillTint="33"/>
            <w:tcMar>
              <w:top w:w="57" w:type="dxa"/>
              <w:bottom w:w="57" w:type="dxa"/>
            </w:tcMar>
          </w:tcPr>
          <w:p w:rsidR="00765EFB" w:rsidRPr="00C00F3C" w:rsidRDefault="00765EFB" w:rsidP="00420425">
            <w:pPr>
              <w:rPr>
                <w:rFonts w:ascii="Arial" w:hAnsi="Arial" w:cs="Arial"/>
                <w:b/>
              </w:rPr>
            </w:pPr>
            <w:r w:rsidRPr="00C00F3C">
              <w:rPr>
                <w:rFonts w:ascii="Arial" w:hAnsi="Arial" w:cs="Arial"/>
                <w:b/>
              </w:rPr>
              <w:t xml:space="preserve"> </w:t>
            </w:r>
            <w:r w:rsidR="00125BA7">
              <w:rPr>
                <w:rFonts w:ascii="Arial" w:hAnsi="Arial" w:cs="Arial"/>
                <w:b/>
              </w:rPr>
              <w:t>In-school</w:t>
            </w:r>
            <w:r w:rsidR="00125BA7" w:rsidRPr="00C00F3C">
              <w:rPr>
                <w:rFonts w:ascii="Arial" w:hAnsi="Arial" w:cs="Arial"/>
                <w:b/>
              </w:rPr>
              <w:t xml:space="preserve"> </w:t>
            </w:r>
            <w:r w:rsidRPr="00C00F3C">
              <w:rPr>
                <w:rFonts w:ascii="Arial" w:hAnsi="Arial" w:cs="Arial"/>
                <w:b/>
              </w:rPr>
              <w:t xml:space="preserve">barriers </w:t>
            </w:r>
          </w:p>
        </w:tc>
      </w:tr>
      <w:tr w:rsidR="00765EFB" w:rsidRPr="00B80272" w:rsidTr="00746605">
        <w:tc>
          <w:tcPr>
            <w:tcW w:w="862" w:type="dxa"/>
            <w:tcMar>
              <w:top w:w="57" w:type="dxa"/>
              <w:bottom w:w="57" w:type="dxa"/>
            </w:tcMar>
          </w:tcPr>
          <w:p w:rsidR="00765EFB" w:rsidRPr="00765EFB" w:rsidRDefault="00765EFB" w:rsidP="002962F2">
            <w:pPr>
              <w:pStyle w:val="ListParagraph"/>
              <w:numPr>
                <w:ilvl w:val="0"/>
                <w:numId w:val="10"/>
              </w:numPr>
              <w:tabs>
                <w:tab w:val="left" w:pos="75"/>
              </w:tabs>
              <w:ind w:left="426" w:hanging="335"/>
              <w:rPr>
                <w:rFonts w:ascii="Arial" w:hAnsi="Arial" w:cs="Arial"/>
                <w:b/>
              </w:rPr>
            </w:pPr>
          </w:p>
        </w:tc>
        <w:tc>
          <w:tcPr>
            <w:tcW w:w="14555" w:type="dxa"/>
          </w:tcPr>
          <w:p w:rsidR="00915380" w:rsidRPr="00C00F3C" w:rsidRDefault="00864B69" w:rsidP="00BA3C3E">
            <w:pPr>
              <w:rPr>
                <w:rFonts w:ascii="Arial" w:hAnsi="Arial" w:cs="Arial"/>
              </w:rPr>
            </w:pPr>
            <w:r>
              <w:rPr>
                <w:rFonts w:ascii="Arial" w:hAnsi="Arial" w:cs="Arial"/>
              </w:rPr>
              <w:t>History of low achievement, often caused by unidentified learning needs</w:t>
            </w:r>
          </w:p>
        </w:tc>
      </w:tr>
      <w:tr w:rsidR="00765EFB" w:rsidRPr="00B80272" w:rsidTr="00746605">
        <w:tc>
          <w:tcPr>
            <w:tcW w:w="862" w:type="dxa"/>
            <w:tcMar>
              <w:top w:w="57" w:type="dxa"/>
              <w:bottom w:w="57" w:type="dxa"/>
            </w:tcMar>
          </w:tcPr>
          <w:p w:rsidR="00765EFB" w:rsidRPr="00765EFB" w:rsidRDefault="00765EFB" w:rsidP="002962F2">
            <w:pPr>
              <w:pStyle w:val="ListParagraph"/>
              <w:numPr>
                <w:ilvl w:val="0"/>
                <w:numId w:val="10"/>
              </w:numPr>
              <w:tabs>
                <w:tab w:val="left" w:pos="75"/>
              </w:tabs>
              <w:ind w:left="426" w:hanging="335"/>
              <w:rPr>
                <w:rFonts w:ascii="Arial" w:hAnsi="Arial" w:cs="Arial"/>
                <w:b/>
              </w:rPr>
            </w:pPr>
          </w:p>
        </w:tc>
        <w:tc>
          <w:tcPr>
            <w:tcW w:w="14555" w:type="dxa"/>
          </w:tcPr>
          <w:p w:rsidR="00915380" w:rsidRPr="00C00F3C" w:rsidRDefault="00864B69" w:rsidP="00BA3C3E">
            <w:pPr>
              <w:rPr>
                <w:rFonts w:ascii="Arial" w:hAnsi="Arial" w:cs="Arial"/>
              </w:rPr>
            </w:pPr>
            <w:r>
              <w:rPr>
                <w:rFonts w:ascii="Arial" w:hAnsi="Arial" w:cs="Arial"/>
              </w:rPr>
              <w:t>History of poor attendance</w:t>
            </w:r>
          </w:p>
        </w:tc>
      </w:tr>
      <w:tr w:rsidR="00765EFB" w:rsidRPr="00B80272" w:rsidTr="00746605">
        <w:tc>
          <w:tcPr>
            <w:tcW w:w="862" w:type="dxa"/>
            <w:tcMar>
              <w:top w:w="57" w:type="dxa"/>
              <w:bottom w:w="57" w:type="dxa"/>
            </w:tcMar>
          </w:tcPr>
          <w:p w:rsidR="00765EFB" w:rsidRPr="00765EFB" w:rsidRDefault="002962F2" w:rsidP="002962F2">
            <w:pPr>
              <w:pStyle w:val="ListParagraph"/>
              <w:tabs>
                <w:tab w:val="left" w:pos="75"/>
              </w:tabs>
              <w:ind w:left="426" w:hanging="335"/>
              <w:rPr>
                <w:rFonts w:ascii="Arial" w:hAnsi="Arial" w:cs="Arial"/>
                <w:b/>
              </w:rPr>
            </w:pPr>
            <w:r>
              <w:rPr>
                <w:rFonts w:ascii="Arial" w:hAnsi="Arial" w:cs="Arial"/>
                <w:b/>
              </w:rPr>
              <w:t>C.</w:t>
            </w:r>
          </w:p>
        </w:tc>
        <w:tc>
          <w:tcPr>
            <w:tcW w:w="14555" w:type="dxa"/>
          </w:tcPr>
          <w:p w:rsidR="00915380" w:rsidRPr="00C00F3C" w:rsidRDefault="00864B69" w:rsidP="008D2DAF">
            <w:pPr>
              <w:rPr>
                <w:rFonts w:ascii="Arial" w:hAnsi="Arial" w:cs="Arial"/>
              </w:rPr>
            </w:pPr>
            <w:r>
              <w:rPr>
                <w:rFonts w:ascii="Arial" w:hAnsi="Arial" w:cs="Arial"/>
              </w:rPr>
              <w:t>Permanent exclusion, at risk of permanent exclusion of medical needs – all resulting in a PRU placement</w:t>
            </w:r>
          </w:p>
        </w:tc>
      </w:tr>
      <w:tr w:rsidR="00765EFB" w:rsidRPr="00B80272" w:rsidTr="00746605">
        <w:trPr>
          <w:trHeight w:val="70"/>
        </w:trPr>
        <w:tc>
          <w:tcPr>
            <w:tcW w:w="15417" w:type="dxa"/>
            <w:gridSpan w:val="2"/>
            <w:shd w:val="clear" w:color="auto" w:fill="DBE5F1" w:themeFill="accent1" w:themeFillTint="33"/>
            <w:tcMar>
              <w:top w:w="57" w:type="dxa"/>
              <w:bottom w:w="57" w:type="dxa"/>
            </w:tcMar>
          </w:tcPr>
          <w:p w:rsidR="00765EFB" w:rsidRPr="00C00F3C" w:rsidRDefault="00827203" w:rsidP="00420425">
            <w:pPr>
              <w:rPr>
                <w:rFonts w:ascii="Arial" w:hAnsi="Arial" w:cs="Arial"/>
                <w:b/>
              </w:rPr>
            </w:pPr>
            <w:r>
              <w:rPr>
                <w:rFonts w:ascii="Arial" w:hAnsi="Arial" w:cs="Arial"/>
                <w:b/>
              </w:rPr>
              <w:t xml:space="preserve"> </w:t>
            </w:r>
            <w:r w:rsidR="00765EFB" w:rsidRPr="00C00F3C">
              <w:rPr>
                <w:rFonts w:ascii="Arial" w:hAnsi="Arial" w:cs="Arial"/>
                <w:b/>
              </w:rPr>
              <w:t xml:space="preserve">External barriers </w:t>
            </w:r>
          </w:p>
        </w:tc>
      </w:tr>
      <w:tr w:rsidR="00765EFB" w:rsidRPr="00B80272" w:rsidTr="00746605">
        <w:trPr>
          <w:trHeight w:val="70"/>
        </w:trPr>
        <w:tc>
          <w:tcPr>
            <w:tcW w:w="862" w:type="dxa"/>
            <w:tcMar>
              <w:top w:w="57" w:type="dxa"/>
              <w:bottom w:w="57" w:type="dxa"/>
            </w:tcMar>
          </w:tcPr>
          <w:p w:rsidR="00765EFB" w:rsidRPr="002962F2" w:rsidRDefault="002962F2" w:rsidP="002962F2">
            <w:pPr>
              <w:tabs>
                <w:tab w:val="left" w:pos="60"/>
                <w:tab w:val="left" w:pos="426"/>
              </w:tabs>
              <w:ind w:left="426" w:hanging="284"/>
              <w:rPr>
                <w:rFonts w:ascii="Arial" w:hAnsi="Arial" w:cs="Arial"/>
                <w:b/>
              </w:rPr>
            </w:pPr>
            <w:r>
              <w:rPr>
                <w:rFonts w:ascii="Arial" w:hAnsi="Arial" w:cs="Arial"/>
                <w:b/>
              </w:rPr>
              <w:t>D.</w:t>
            </w:r>
            <w:r w:rsidR="00765EFB" w:rsidRPr="002962F2">
              <w:rPr>
                <w:rFonts w:ascii="Arial" w:hAnsi="Arial" w:cs="Arial"/>
                <w:b/>
              </w:rPr>
              <w:t xml:space="preserve"> </w:t>
            </w:r>
          </w:p>
        </w:tc>
        <w:tc>
          <w:tcPr>
            <w:tcW w:w="14555" w:type="dxa"/>
          </w:tcPr>
          <w:p w:rsidR="00915380" w:rsidRPr="00B80272" w:rsidRDefault="00864B69" w:rsidP="008D2DAF">
            <w:pPr>
              <w:rPr>
                <w:rFonts w:ascii="Arial" w:hAnsi="Arial" w:cs="Arial"/>
              </w:rPr>
            </w:pPr>
            <w:r>
              <w:rPr>
                <w:rFonts w:ascii="Arial" w:hAnsi="Arial" w:cs="Arial"/>
              </w:rPr>
              <w:t xml:space="preserve">Disproportionately high number of students from areas of social </w:t>
            </w:r>
            <w:r w:rsidR="00CF2325">
              <w:rPr>
                <w:rFonts w:ascii="Arial" w:hAnsi="Arial" w:cs="Arial"/>
              </w:rPr>
              <w:t>deprivation</w:t>
            </w:r>
          </w:p>
        </w:tc>
      </w:tr>
    </w:tbl>
    <w:p w:rsidR="00B80272" w:rsidRDefault="00B80272">
      <w:pPr>
        <w:rPr>
          <w:rFonts w:ascii="Arial" w:hAnsi="Arial" w:cs="Arial"/>
        </w:rPr>
      </w:pPr>
    </w:p>
    <w:p w:rsidR="00CF2325" w:rsidRDefault="00CF2325">
      <w:pPr>
        <w:rPr>
          <w:rFonts w:ascii="Arial" w:hAnsi="Arial" w:cs="Arial"/>
        </w:rPr>
      </w:pPr>
    </w:p>
    <w:p w:rsidR="00CF2325" w:rsidRDefault="00CF2325">
      <w:pPr>
        <w:rPr>
          <w:rFonts w:ascii="Arial" w:hAnsi="Arial" w:cs="Arial"/>
        </w:rPr>
      </w:pPr>
    </w:p>
    <w:p w:rsidR="00CF2325" w:rsidRDefault="00CF2325">
      <w:pPr>
        <w:rPr>
          <w:rFonts w:ascii="Arial" w:hAnsi="Arial" w:cs="Arial"/>
        </w:rPr>
      </w:pPr>
    </w:p>
    <w:p w:rsidR="00CF2325" w:rsidRDefault="00CF2325">
      <w:pPr>
        <w:rPr>
          <w:rFonts w:ascii="Arial" w:hAnsi="Arial" w:cs="Arial"/>
        </w:rPr>
      </w:pPr>
    </w:p>
    <w:p w:rsidR="00CF2325" w:rsidRDefault="00CF2325">
      <w:pPr>
        <w:rPr>
          <w:rFonts w:ascii="Arial" w:hAnsi="Arial" w:cs="Arial"/>
        </w:rPr>
      </w:pPr>
    </w:p>
    <w:p w:rsidR="00CF2325" w:rsidRPr="00B80272" w:rsidRDefault="00CF2325">
      <w:pPr>
        <w:rPr>
          <w:rFonts w:ascii="Arial" w:hAnsi="Arial" w:cs="Arial"/>
        </w:rPr>
      </w:pPr>
    </w:p>
    <w:tbl>
      <w:tblPr>
        <w:tblStyle w:val="TableGrid"/>
        <w:tblW w:w="15352" w:type="dxa"/>
        <w:tblLayout w:type="fixed"/>
        <w:tblLook w:val="04A0" w:firstRow="1" w:lastRow="0" w:firstColumn="1" w:lastColumn="0" w:noHBand="0" w:noVBand="1"/>
      </w:tblPr>
      <w:tblGrid>
        <w:gridCol w:w="817"/>
        <w:gridCol w:w="10707"/>
        <w:gridCol w:w="3828"/>
      </w:tblGrid>
      <w:tr w:rsidR="00A6273A" w:rsidRPr="00B80272" w:rsidTr="00302592">
        <w:tc>
          <w:tcPr>
            <w:tcW w:w="15352" w:type="dxa"/>
            <w:gridSpan w:val="3"/>
            <w:shd w:val="clear" w:color="auto" w:fill="DBE5F1" w:themeFill="accent1" w:themeFillTint="33"/>
            <w:tcMar>
              <w:top w:w="57" w:type="dxa"/>
              <w:bottom w:w="57" w:type="dxa"/>
            </w:tcMar>
          </w:tcPr>
          <w:p w:rsidR="00A6273A" w:rsidRPr="009242F1" w:rsidRDefault="00A6273A" w:rsidP="009242F1">
            <w:pPr>
              <w:pStyle w:val="ListParagraph"/>
              <w:numPr>
                <w:ilvl w:val="0"/>
                <w:numId w:val="17"/>
              </w:numPr>
              <w:ind w:left="426" w:hanging="284"/>
              <w:rPr>
                <w:rFonts w:ascii="Arial" w:hAnsi="Arial" w:cs="Arial"/>
                <w:b/>
              </w:rPr>
            </w:pPr>
            <w:r w:rsidRPr="009242F1">
              <w:rPr>
                <w:rFonts w:ascii="Arial" w:hAnsi="Arial" w:cs="Arial"/>
                <w:b/>
              </w:rPr>
              <w:t xml:space="preserve">Outcomes </w:t>
            </w:r>
          </w:p>
        </w:tc>
      </w:tr>
      <w:tr w:rsidR="00A6273A" w:rsidRPr="00B80272" w:rsidTr="00302592">
        <w:tc>
          <w:tcPr>
            <w:tcW w:w="817" w:type="dxa"/>
            <w:tcMar>
              <w:top w:w="57" w:type="dxa"/>
              <w:bottom w:w="57" w:type="dxa"/>
            </w:tcMar>
          </w:tcPr>
          <w:p w:rsidR="00A6273A" w:rsidRPr="00A6273A" w:rsidRDefault="00A6273A" w:rsidP="00A6273A">
            <w:pPr>
              <w:jc w:val="both"/>
              <w:rPr>
                <w:rFonts w:ascii="Arial" w:hAnsi="Arial" w:cs="Arial"/>
              </w:rPr>
            </w:pPr>
          </w:p>
        </w:tc>
        <w:tc>
          <w:tcPr>
            <w:tcW w:w="10707" w:type="dxa"/>
            <w:tcMar>
              <w:top w:w="57" w:type="dxa"/>
              <w:bottom w:w="57" w:type="dxa"/>
            </w:tcMar>
          </w:tcPr>
          <w:p w:rsidR="00A6273A" w:rsidRPr="00A6273A" w:rsidRDefault="00A6273A" w:rsidP="00683A3C">
            <w:pPr>
              <w:rPr>
                <w:rFonts w:ascii="Arial" w:hAnsi="Arial" w:cs="Arial"/>
                <w:i/>
              </w:rPr>
            </w:pPr>
            <w:r w:rsidRPr="00A6273A">
              <w:rPr>
                <w:rFonts w:ascii="Arial" w:hAnsi="Arial" w:cs="Arial"/>
                <w:i/>
              </w:rPr>
              <w:t>Desired outcome</w:t>
            </w:r>
            <w:r w:rsidR="00683A3C">
              <w:rPr>
                <w:rFonts w:ascii="Arial" w:hAnsi="Arial" w:cs="Arial"/>
                <w:i/>
              </w:rPr>
              <w:t>s and how they will be measured</w:t>
            </w:r>
          </w:p>
        </w:tc>
        <w:tc>
          <w:tcPr>
            <w:tcW w:w="3828" w:type="dxa"/>
          </w:tcPr>
          <w:p w:rsidR="00A6273A" w:rsidRPr="00A6273A" w:rsidRDefault="00423264" w:rsidP="00C14FAE">
            <w:pPr>
              <w:rPr>
                <w:rFonts w:ascii="Arial" w:hAnsi="Arial" w:cs="Arial"/>
                <w:i/>
              </w:rPr>
            </w:pPr>
            <w:r>
              <w:rPr>
                <w:rFonts w:ascii="Arial" w:hAnsi="Arial" w:cs="Arial"/>
                <w:i/>
              </w:rPr>
              <w:t xml:space="preserve">Success criteria </w:t>
            </w:r>
          </w:p>
        </w:tc>
      </w:tr>
      <w:tr w:rsidR="00A6273A" w:rsidRPr="00B80272" w:rsidTr="00302592">
        <w:tc>
          <w:tcPr>
            <w:tcW w:w="817" w:type="dxa"/>
            <w:tcMar>
              <w:top w:w="57" w:type="dxa"/>
              <w:bottom w:w="57" w:type="dxa"/>
            </w:tcMar>
          </w:tcPr>
          <w:p w:rsidR="00A6273A" w:rsidRPr="002962F2" w:rsidRDefault="00A6273A" w:rsidP="002962F2">
            <w:pPr>
              <w:pStyle w:val="ListParagraph"/>
              <w:numPr>
                <w:ilvl w:val="0"/>
                <w:numId w:val="21"/>
              </w:numPr>
              <w:tabs>
                <w:tab w:val="left" w:pos="142"/>
              </w:tabs>
              <w:ind w:left="426"/>
              <w:jc w:val="both"/>
              <w:rPr>
                <w:rFonts w:ascii="Arial" w:hAnsi="Arial" w:cs="Arial"/>
                <w:b/>
              </w:rPr>
            </w:pPr>
          </w:p>
        </w:tc>
        <w:tc>
          <w:tcPr>
            <w:tcW w:w="10707" w:type="dxa"/>
            <w:tcMar>
              <w:top w:w="57" w:type="dxa"/>
              <w:bottom w:w="57" w:type="dxa"/>
            </w:tcMar>
          </w:tcPr>
          <w:p w:rsidR="00915380" w:rsidRPr="00B80272" w:rsidRDefault="00864B69" w:rsidP="00190AEA">
            <w:pPr>
              <w:rPr>
                <w:rFonts w:ascii="Arial" w:hAnsi="Arial" w:cs="Arial"/>
              </w:rPr>
            </w:pPr>
            <w:r>
              <w:rPr>
                <w:rFonts w:ascii="Arial" w:hAnsi="Arial" w:cs="Arial"/>
              </w:rPr>
              <w:t xml:space="preserve">All PP students achieve at least </w:t>
            </w:r>
            <w:r w:rsidR="00190AEA">
              <w:rPr>
                <w:rFonts w:ascii="Arial" w:hAnsi="Arial" w:cs="Arial"/>
              </w:rPr>
              <w:t>level 1 qualifications in Maths and</w:t>
            </w:r>
            <w:r>
              <w:rPr>
                <w:rFonts w:ascii="Arial" w:hAnsi="Arial" w:cs="Arial"/>
              </w:rPr>
              <w:t xml:space="preserve"> English </w:t>
            </w:r>
          </w:p>
        </w:tc>
        <w:tc>
          <w:tcPr>
            <w:tcW w:w="3828" w:type="dxa"/>
          </w:tcPr>
          <w:p w:rsidR="00A6273A" w:rsidRPr="00B80272" w:rsidRDefault="00864B69" w:rsidP="008D2DAF">
            <w:pPr>
              <w:rPr>
                <w:rFonts w:ascii="Arial" w:hAnsi="Arial" w:cs="Arial"/>
              </w:rPr>
            </w:pPr>
            <w:r>
              <w:rPr>
                <w:rFonts w:ascii="Arial" w:hAnsi="Arial" w:cs="Arial"/>
              </w:rPr>
              <w:t>Level 1 &amp; 2 Functional Skills/ GCSE grades</w:t>
            </w:r>
          </w:p>
        </w:tc>
      </w:tr>
      <w:tr w:rsidR="00A6273A" w:rsidRPr="00B80272" w:rsidTr="00302592">
        <w:tc>
          <w:tcPr>
            <w:tcW w:w="817" w:type="dxa"/>
            <w:tcMar>
              <w:top w:w="57" w:type="dxa"/>
              <w:bottom w:w="57" w:type="dxa"/>
            </w:tcMar>
          </w:tcPr>
          <w:p w:rsidR="00A6273A" w:rsidRPr="002962F2" w:rsidRDefault="00A6273A" w:rsidP="002962F2">
            <w:pPr>
              <w:pStyle w:val="ListParagraph"/>
              <w:numPr>
                <w:ilvl w:val="0"/>
                <w:numId w:val="21"/>
              </w:numPr>
              <w:tabs>
                <w:tab w:val="left" w:pos="142"/>
              </w:tabs>
              <w:ind w:left="426"/>
              <w:jc w:val="both"/>
              <w:rPr>
                <w:rFonts w:ascii="Arial" w:hAnsi="Arial" w:cs="Arial"/>
                <w:b/>
              </w:rPr>
            </w:pPr>
          </w:p>
        </w:tc>
        <w:tc>
          <w:tcPr>
            <w:tcW w:w="10707" w:type="dxa"/>
            <w:tcMar>
              <w:top w:w="57" w:type="dxa"/>
              <w:bottom w:w="57" w:type="dxa"/>
            </w:tcMar>
          </w:tcPr>
          <w:p w:rsidR="00915380" w:rsidRPr="00B80272" w:rsidRDefault="00CF2325" w:rsidP="008D2DAF">
            <w:pPr>
              <w:rPr>
                <w:rFonts w:ascii="Arial" w:hAnsi="Arial" w:cs="Arial"/>
              </w:rPr>
            </w:pPr>
            <w:r>
              <w:rPr>
                <w:rFonts w:ascii="Arial" w:hAnsi="Arial" w:cs="Arial"/>
              </w:rPr>
              <w:t>All PP students have their Social and Emotional needs met and are able to display levels of maturity which are in line with their mainstream peers</w:t>
            </w:r>
          </w:p>
        </w:tc>
        <w:tc>
          <w:tcPr>
            <w:tcW w:w="3828" w:type="dxa"/>
          </w:tcPr>
          <w:p w:rsidR="00A6273A" w:rsidRPr="00B80272" w:rsidRDefault="00CF2325" w:rsidP="00190AEA">
            <w:pPr>
              <w:rPr>
                <w:rFonts w:ascii="Arial" w:hAnsi="Arial" w:cs="Arial"/>
              </w:rPr>
            </w:pPr>
            <w:r>
              <w:rPr>
                <w:rFonts w:ascii="Arial" w:hAnsi="Arial" w:cs="Arial"/>
              </w:rPr>
              <w:t>T</w:t>
            </w:r>
            <w:r w:rsidR="00325272">
              <w:rPr>
                <w:rFonts w:ascii="Arial" w:hAnsi="Arial" w:cs="Arial"/>
              </w:rPr>
              <w:t xml:space="preserve">hrive improvement </w:t>
            </w:r>
            <w:r w:rsidR="00737FD9">
              <w:rPr>
                <w:rFonts w:ascii="Arial" w:hAnsi="Arial" w:cs="Arial"/>
              </w:rPr>
              <w:t>–</w:t>
            </w:r>
            <w:r w:rsidR="00190AEA">
              <w:rPr>
                <w:rFonts w:ascii="Arial" w:hAnsi="Arial" w:cs="Arial"/>
              </w:rPr>
              <w:t xml:space="preserve"> every CYP to achieve a day of emotional progress for every day they are on roll</w:t>
            </w:r>
            <w:r w:rsidR="00737FD9">
              <w:rPr>
                <w:rFonts w:ascii="Arial" w:hAnsi="Arial" w:cs="Arial"/>
              </w:rPr>
              <w:t>.</w:t>
            </w:r>
          </w:p>
        </w:tc>
      </w:tr>
      <w:tr w:rsidR="00A6273A" w:rsidRPr="00B80272" w:rsidTr="00325272">
        <w:trPr>
          <w:trHeight w:val="495"/>
        </w:trPr>
        <w:tc>
          <w:tcPr>
            <w:tcW w:w="817" w:type="dxa"/>
            <w:tcMar>
              <w:top w:w="57" w:type="dxa"/>
              <w:bottom w:w="57" w:type="dxa"/>
            </w:tcMar>
          </w:tcPr>
          <w:p w:rsidR="00A6273A" w:rsidRPr="002962F2" w:rsidRDefault="00A6273A" w:rsidP="002962F2">
            <w:pPr>
              <w:pStyle w:val="ListParagraph"/>
              <w:numPr>
                <w:ilvl w:val="0"/>
                <w:numId w:val="21"/>
              </w:numPr>
              <w:tabs>
                <w:tab w:val="left" w:pos="142"/>
              </w:tabs>
              <w:ind w:left="426"/>
              <w:jc w:val="both"/>
              <w:rPr>
                <w:rFonts w:ascii="Arial" w:hAnsi="Arial" w:cs="Arial"/>
                <w:b/>
              </w:rPr>
            </w:pPr>
          </w:p>
        </w:tc>
        <w:tc>
          <w:tcPr>
            <w:tcW w:w="10707" w:type="dxa"/>
            <w:tcMar>
              <w:top w:w="57" w:type="dxa"/>
              <w:bottom w:w="57" w:type="dxa"/>
            </w:tcMar>
          </w:tcPr>
          <w:p w:rsidR="00915380" w:rsidRPr="00B80272" w:rsidRDefault="00CF2325" w:rsidP="008D2DAF">
            <w:pPr>
              <w:rPr>
                <w:rFonts w:ascii="Arial" w:hAnsi="Arial" w:cs="Arial"/>
              </w:rPr>
            </w:pPr>
            <w:r>
              <w:rPr>
                <w:rFonts w:ascii="Arial" w:hAnsi="Arial" w:cs="Arial"/>
              </w:rPr>
              <w:t>All PP Students are prepared for the next stage in their education</w:t>
            </w:r>
          </w:p>
        </w:tc>
        <w:tc>
          <w:tcPr>
            <w:tcW w:w="3828" w:type="dxa"/>
          </w:tcPr>
          <w:p w:rsidR="00A6273A" w:rsidRPr="00B80272" w:rsidRDefault="00CF2325" w:rsidP="00CF2325">
            <w:pPr>
              <w:rPr>
                <w:rFonts w:ascii="Arial" w:hAnsi="Arial" w:cs="Arial"/>
              </w:rPr>
            </w:pPr>
            <w:r>
              <w:rPr>
                <w:rFonts w:ascii="Arial" w:hAnsi="Arial" w:cs="Arial"/>
              </w:rPr>
              <w:t xml:space="preserve">NEET figures and tracking </w:t>
            </w:r>
          </w:p>
        </w:tc>
      </w:tr>
      <w:tr w:rsidR="00A6273A" w:rsidRPr="00B80272" w:rsidTr="00325272">
        <w:trPr>
          <w:trHeight w:val="387"/>
        </w:trPr>
        <w:tc>
          <w:tcPr>
            <w:tcW w:w="817" w:type="dxa"/>
            <w:tcMar>
              <w:top w:w="57" w:type="dxa"/>
              <w:bottom w:w="57" w:type="dxa"/>
            </w:tcMar>
          </w:tcPr>
          <w:p w:rsidR="00A6273A" w:rsidRPr="002962F2" w:rsidRDefault="00A6273A" w:rsidP="002962F2">
            <w:pPr>
              <w:pStyle w:val="ListParagraph"/>
              <w:numPr>
                <w:ilvl w:val="0"/>
                <w:numId w:val="21"/>
              </w:numPr>
              <w:tabs>
                <w:tab w:val="left" w:pos="142"/>
              </w:tabs>
              <w:ind w:left="426"/>
              <w:jc w:val="both"/>
              <w:rPr>
                <w:rFonts w:ascii="Arial" w:hAnsi="Arial" w:cs="Arial"/>
                <w:b/>
              </w:rPr>
            </w:pPr>
          </w:p>
        </w:tc>
        <w:tc>
          <w:tcPr>
            <w:tcW w:w="10707" w:type="dxa"/>
            <w:tcMar>
              <w:top w:w="57" w:type="dxa"/>
              <w:bottom w:w="57" w:type="dxa"/>
            </w:tcMar>
          </w:tcPr>
          <w:p w:rsidR="00915380" w:rsidRPr="00B80272" w:rsidRDefault="00CF2325" w:rsidP="008D2DAF">
            <w:pPr>
              <w:rPr>
                <w:rFonts w:ascii="Arial" w:hAnsi="Arial" w:cs="Arial"/>
              </w:rPr>
            </w:pPr>
            <w:r>
              <w:rPr>
                <w:rFonts w:ascii="Arial" w:hAnsi="Arial" w:cs="Arial"/>
              </w:rPr>
              <w:t>All PP students improve their engagement at school</w:t>
            </w:r>
          </w:p>
        </w:tc>
        <w:tc>
          <w:tcPr>
            <w:tcW w:w="3828" w:type="dxa"/>
          </w:tcPr>
          <w:p w:rsidR="00A6273A" w:rsidRPr="00B80272" w:rsidRDefault="00CF2325" w:rsidP="00CF2325">
            <w:pPr>
              <w:rPr>
                <w:rFonts w:ascii="Arial" w:hAnsi="Arial" w:cs="Arial"/>
              </w:rPr>
            </w:pPr>
            <w:r>
              <w:rPr>
                <w:rFonts w:ascii="Arial" w:hAnsi="Arial" w:cs="Arial"/>
              </w:rPr>
              <w:t>Attendance figures</w:t>
            </w:r>
          </w:p>
        </w:tc>
      </w:tr>
    </w:tbl>
    <w:p w:rsidR="00302592" w:rsidRDefault="00302592">
      <w:r>
        <w:br w:type="page"/>
      </w:r>
    </w:p>
    <w:tbl>
      <w:tblPr>
        <w:tblStyle w:val="TableGrid"/>
        <w:tblW w:w="15635" w:type="dxa"/>
        <w:tblLayout w:type="fixed"/>
        <w:tblLook w:val="04A0" w:firstRow="1" w:lastRow="0" w:firstColumn="1" w:lastColumn="0" w:noHBand="0" w:noVBand="1"/>
      </w:tblPr>
      <w:tblGrid>
        <w:gridCol w:w="2878"/>
        <w:gridCol w:w="2126"/>
        <w:gridCol w:w="4394"/>
        <w:gridCol w:w="2901"/>
        <w:gridCol w:w="850"/>
        <w:gridCol w:w="2486"/>
      </w:tblGrid>
      <w:tr w:rsidR="006F0B6A" w:rsidTr="002962F2">
        <w:tc>
          <w:tcPr>
            <w:tcW w:w="15635" w:type="dxa"/>
            <w:gridSpan w:val="6"/>
            <w:shd w:val="clear" w:color="auto" w:fill="DBE5F1" w:themeFill="accent1" w:themeFillTint="33"/>
            <w:tcMar>
              <w:top w:w="57" w:type="dxa"/>
              <w:bottom w:w="57" w:type="dxa"/>
            </w:tcMar>
          </w:tcPr>
          <w:p w:rsidR="006F0B6A" w:rsidRPr="009242F1" w:rsidRDefault="006D447D" w:rsidP="009242F1">
            <w:pPr>
              <w:pStyle w:val="ListParagraph"/>
              <w:numPr>
                <w:ilvl w:val="0"/>
                <w:numId w:val="17"/>
              </w:numPr>
              <w:ind w:left="426" w:hanging="284"/>
              <w:rPr>
                <w:rFonts w:ascii="Arial" w:hAnsi="Arial" w:cs="Arial"/>
                <w:b/>
              </w:rPr>
            </w:pPr>
            <w:r w:rsidRPr="009242F1">
              <w:rPr>
                <w:rFonts w:ascii="Arial" w:hAnsi="Arial" w:cs="Arial"/>
                <w:b/>
              </w:rPr>
              <w:t xml:space="preserve">Planned expenditure </w:t>
            </w:r>
          </w:p>
        </w:tc>
      </w:tr>
      <w:tr w:rsidR="00A60ECF" w:rsidTr="002962F2">
        <w:tc>
          <w:tcPr>
            <w:tcW w:w="2878" w:type="dxa"/>
            <w:shd w:val="clear" w:color="auto" w:fill="auto"/>
            <w:tcMar>
              <w:top w:w="57" w:type="dxa"/>
              <w:bottom w:w="57" w:type="dxa"/>
            </w:tcMar>
          </w:tcPr>
          <w:p w:rsidR="00A60ECF" w:rsidRPr="006D447D" w:rsidRDefault="00A60ECF" w:rsidP="00A60ECF">
            <w:pPr>
              <w:pStyle w:val="ListParagraph"/>
              <w:ind w:left="0"/>
              <w:rPr>
                <w:rFonts w:ascii="Arial" w:hAnsi="Arial" w:cs="Arial"/>
                <w:b/>
              </w:rPr>
            </w:pPr>
            <w:r w:rsidRPr="00A60ECF">
              <w:rPr>
                <w:rFonts w:ascii="Arial" w:hAnsi="Arial" w:cs="Arial"/>
                <w:b/>
              </w:rPr>
              <w:t>Academic year</w:t>
            </w:r>
          </w:p>
        </w:tc>
        <w:tc>
          <w:tcPr>
            <w:tcW w:w="12757" w:type="dxa"/>
            <w:gridSpan w:val="5"/>
            <w:shd w:val="clear" w:color="auto" w:fill="auto"/>
          </w:tcPr>
          <w:p w:rsidR="00A60ECF" w:rsidRPr="006D447D" w:rsidRDefault="00190AEA" w:rsidP="00A60ECF">
            <w:pPr>
              <w:pStyle w:val="ListParagraph"/>
              <w:ind w:left="426"/>
              <w:rPr>
                <w:rFonts w:ascii="Arial" w:hAnsi="Arial" w:cs="Arial"/>
                <w:b/>
              </w:rPr>
            </w:pPr>
            <w:r>
              <w:rPr>
                <w:rFonts w:ascii="Arial" w:hAnsi="Arial" w:cs="Arial"/>
                <w:b/>
              </w:rPr>
              <w:t>2017/18</w:t>
            </w:r>
          </w:p>
        </w:tc>
      </w:tr>
      <w:tr w:rsidR="00765EFB" w:rsidTr="002962F2">
        <w:tc>
          <w:tcPr>
            <w:tcW w:w="15635" w:type="dxa"/>
            <w:gridSpan w:val="6"/>
            <w:shd w:val="clear" w:color="auto" w:fill="DBE5F1" w:themeFill="accent1" w:themeFillTint="33"/>
            <w:tcMar>
              <w:top w:w="57" w:type="dxa"/>
              <w:bottom w:w="57" w:type="dxa"/>
            </w:tcMar>
          </w:tcPr>
          <w:p w:rsidR="00765EFB" w:rsidRPr="00765EFB" w:rsidRDefault="00765EFB" w:rsidP="00827203">
            <w:pPr>
              <w:rPr>
                <w:rFonts w:ascii="Arial" w:hAnsi="Arial" w:cs="Arial"/>
              </w:rPr>
            </w:pPr>
            <w:r w:rsidRPr="00765EFB">
              <w:rPr>
                <w:rFonts w:ascii="Arial" w:hAnsi="Arial" w:cs="Arial"/>
              </w:rPr>
              <w:t>The three heading</w:t>
            </w:r>
            <w:r w:rsidR="004E5349">
              <w:rPr>
                <w:rFonts w:ascii="Arial" w:hAnsi="Arial" w:cs="Arial"/>
              </w:rPr>
              <w:t>s</w:t>
            </w:r>
            <w:r w:rsidRPr="00765EFB">
              <w:rPr>
                <w:rFonts w:ascii="Arial" w:hAnsi="Arial" w:cs="Arial"/>
              </w:rPr>
              <w:t xml:space="preserve"> below enable schools to demonstrate how they </w:t>
            </w:r>
            <w:r>
              <w:rPr>
                <w:rFonts w:ascii="Arial" w:hAnsi="Arial" w:cs="Arial"/>
              </w:rPr>
              <w:t>are using the Pupil Premium to improve classroom pedagogy, provide targeted support and support whole school strategies</w:t>
            </w:r>
            <w:r w:rsidR="00827203">
              <w:rPr>
                <w:rFonts w:ascii="Arial" w:hAnsi="Arial" w:cs="Arial"/>
              </w:rPr>
              <w:t xml:space="preserve">. </w:t>
            </w:r>
          </w:p>
        </w:tc>
      </w:tr>
      <w:tr w:rsidR="006D447D" w:rsidTr="002962F2">
        <w:tc>
          <w:tcPr>
            <w:tcW w:w="15635" w:type="dxa"/>
            <w:gridSpan w:val="6"/>
            <w:shd w:val="clear" w:color="auto" w:fill="FFFFFF" w:themeFill="background1"/>
            <w:tcMar>
              <w:top w:w="57" w:type="dxa"/>
              <w:bottom w:w="57" w:type="dxa"/>
            </w:tcMar>
          </w:tcPr>
          <w:p w:rsidR="006D447D" w:rsidRPr="000B25ED" w:rsidRDefault="004E5349" w:rsidP="006F2883">
            <w:pPr>
              <w:pStyle w:val="ListParagraph"/>
              <w:numPr>
                <w:ilvl w:val="0"/>
                <w:numId w:val="14"/>
              </w:numPr>
              <w:ind w:left="426" w:hanging="142"/>
              <w:rPr>
                <w:rFonts w:ascii="Arial" w:hAnsi="Arial" w:cs="Arial"/>
                <w:b/>
              </w:rPr>
            </w:pPr>
            <w:r w:rsidRPr="000B25ED">
              <w:rPr>
                <w:rFonts w:ascii="Arial" w:hAnsi="Arial" w:cs="Arial"/>
                <w:b/>
              </w:rPr>
              <w:t>Quality of teaching</w:t>
            </w:r>
            <w:r w:rsidR="00B369C7">
              <w:rPr>
                <w:rFonts w:ascii="Arial" w:hAnsi="Arial" w:cs="Arial"/>
                <w:b/>
              </w:rPr>
              <w:t xml:space="preserve"> </w:t>
            </w:r>
            <w:r w:rsidR="006F2883">
              <w:rPr>
                <w:rFonts w:ascii="Arial" w:hAnsi="Arial" w:cs="Arial"/>
                <w:b/>
              </w:rPr>
              <w:t>for</w:t>
            </w:r>
            <w:r w:rsidR="00B369C7">
              <w:rPr>
                <w:rFonts w:ascii="Arial" w:hAnsi="Arial" w:cs="Arial"/>
                <w:b/>
              </w:rPr>
              <w:t xml:space="preserve"> all</w:t>
            </w:r>
          </w:p>
        </w:tc>
      </w:tr>
      <w:tr w:rsidR="00766387" w:rsidTr="006F0712">
        <w:trPr>
          <w:trHeight w:val="289"/>
        </w:trPr>
        <w:tc>
          <w:tcPr>
            <w:tcW w:w="2878" w:type="dxa"/>
            <w:tcMar>
              <w:top w:w="57" w:type="dxa"/>
              <w:bottom w:w="57" w:type="dxa"/>
            </w:tcMar>
          </w:tcPr>
          <w:p w:rsidR="00766387" w:rsidRPr="000A25FC" w:rsidRDefault="00766387">
            <w:pPr>
              <w:rPr>
                <w:rFonts w:ascii="Arial" w:hAnsi="Arial" w:cs="Arial"/>
                <w:b/>
              </w:rPr>
            </w:pPr>
            <w:r w:rsidRPr="000A25FC">
              <w:rPr>
                <w:rFonts w:ascii="Arial" w:hAnsi="Arial" w:cs="Arial"/>
                <w:b/>
              </w:rPr>
              <w:t>Desired outcome</w:t>
            </w:r>
          </w:p>
        </w:tc>
        <w:tc>
          <w:tcPr>
            <w:tcW w:w="2126" w:type="dxa"/>
            <w:tcMar>
              <w:top w:w="57" w:type="dxa"/>
              <w:bottom w:w="57" w:type="dxa"/>
            </w:tcMar>
          </w:tcPr>
          <w:p w:rsidR="00766387" w:rsidRPr="000A25FC" w:rsidRDefault="00766387" w:rsidP="006F0B6A">
            <w:pPr>
              <w:rPr>
                <w:rFonts w:ascii="Arial" w:hAnsi="Arial" w:cs="Arial"/>
                <w:b/>
              </w:rPr>
            </w:pPr>
            <w:r w:rsidRPr="000A25FC">
              <w:rPr>
                <w:rFonts w:ascii="Arial" w:hAnsi="Arial" w:cs="Arial"/>
                <w:b/>
              </w:rPr>
              <w:t xml:space="preserve">Chosen </w:t>
            </w:r>
            <w:r>
              <w:rPr>
                <w:rFonts w:ascii="Arial" w:hAnsi="Arial" w:cs="Arial"/>
                <w:b/>
              </w:rPr>
              <w:t>action/</w:t>
            </w:r>
            <w:r w:rsidRPr="000A25FC">
              <w:rPr>
                <w:rFonts w:ascii="Arial" w:hAnsi="Arial" w:cs="Arial"/>
                <w:b/>
              </w:rPr>
              <w:t>approach</w:t>
            </w:r>
          </w:p>
        </w:tc>
        <w:tc>
          <w:tcPr>
            <w:tcW w:w="4394" w:type="dxa"/>
            <w:shd w:val="clear" w:color="auto" w:fill="auto"/>
            <w:tcMar>
              <w:top w:w="57" w:type="dxa"/>
              <w:bottom w:w="57" w:type="dxa"/>
            </w:tcMar>
          </w:tcPr>
          <w:p w:rsidR="00766387" w:rsidRPr="00F93C25" w:rsidRDefault="00766387" w:rsidP="000A25FC">
            <w:pPr>
              <w:rPr>
                <w:rFonts w:ascii="Arial" w:hAnsi="Arial" w:cs="Arial"/>
                <w:b/>
              </w:rPr>
            </w:pPr>
            <w:r w:rsidRPr="00F93C25">
              <w:rPr>
                <w:rFonts w:ascii="Arial" w:hAnsi="Arial" w:cs="Arial"/>
                <w:b/>
              </w:rPr>
              <w:t>What is the evidence &amp; rationale for this choice?</w:t>
            </w:r>
          </w:p>
        </w:tc>
        <w:tc>
          <w:tcPr>
            <w:tcW w:w="2901" w:type="dxa"/>
            <w:shd w:val="clear" w:color="auto" w:fill="auto"/>
            <w:tcMar>
              <w:top w:w="57" w:type="dxa"/>
              <w:bottom w:w="57" w:type="dxa"/>
            </w:tcMar>
          </w:tcPr>
          <w:p w:rsidR="00766387" w:rsidRPr="00F93C25" w:rsidRDefault="00766387" w:rsidP="00B01C9A">
            <w:pPr>
              <w:rPr>
                <w:rFonts w:ascii="Arial" w:hAnsi="Arial" w:cs="Arial"/>
                <w:b/>
              </w:rPr>
            </w:pPr>
            <w:r w:rsidRPr="00F93C25">
              <w:rPr>
                <w:rFonts w:ascii="Arial" w:hAnsi="Arial" w:cs="Arial"/>
                <w:b/>
              </w:rPr>
              <w:t>How will you ensure it is implemented well?</w:t>
            </w:r>
          </w:p>
        </w:tc>
        <w:tc>
          <w:tcPr>
            <w:tcW w:w="850" w:type="dxa"/>
            <w:shd w:val="clear" w:color="auto" w:fill="auto"/>
          </w:tcPr>
          <w:p w:rsidR="00766387" w:rsidRPr="00F93C25" w:rsidRDefault="00766387" w:rsidP="00B01C9A">
            <w:pPr>
              <w:rPr>
                <w:rFonts w:ascii="Arial" w:hAnsi="Arial" w:cs="Arial"/>
                <w:b/>
              </w:rPr>
            </w:pPr>
            <w:r>
              <w:rPr>
                <w:rFonts w:ascii="Arial" w:hAnsi="Arial" w:cs="Arial"/>
                <w:b/>
              </w:rPr>
              <w:t>Staff lead</w:t>
            </w:r>
          </w:p>
        </w:tc>
        <w:tc>
          <w:tcPr>
            <w:tcW w:w="2486" w:type="dxa"/>
          </w:tcPr>
          <w:p w:rsidR="00766387" w:rsidRPr="000A25FC" w:rsidRDefault="006F0712" w:rsidP="00A24C51">
            <w:pPr>
              <w:rPr>
                <w:rFonts w:ascii="Arial" w:hAnsi="Arial" w:cs="Arial"/>
                <w:b/>
              </w:rPr>
            </w:pPr>
            <w:r w:rsidRPr="00420425">
              <w:rPr>
                <w:rFonts w:ascii="Arial" w:hAnsi="Arial" w:cs="Arial"/>
                <w:b/>
              </w:rPr>
              <w:t>When will you review implementation?</w:t>
            </w:r>
          </w:p>
        </w:tc>
      </w:tr>
      <w:tr w:rsidR="00766387" w:rsidTr="00CF2325">
        <w:trPr>
          <w:trHeight w:hRule="exact" w:val="1084"/>
        </w:trPr>
        <w:tc>
          <w:tcPr>
            <w:tcW w:w="2878" w:type="dxa"/>
            <w:tcMar>
              <w:top w:w="57" w:type="dxa"/>
              <w:bottom w:w="57" w:type="dxa"/>
            </w:tcMar>
          </w:tcPr>
          <w:p w:rsidR="00766387" w:rsidRPr="009C3C9E" w:rsidRDefault="0088482F">
            <w:pPr>
              <w:rPr>
                <w:rFonts w:ascii="Arial" w:hAnsi="Arial" w:cs="Arial"/>
              </w:rPr>
            </w:pPr>
            <w:r w:rsidRPr="009C3C9E">
              <w:rPr>
                <w:rFonts w:ascii="Arial" w:hAnsi="Arial" w:cs="Arial"/>
              </w:rPr>
              <w:t>D</w:t>
            </w:r>
          </w:p>
        </w:tc>
        <w:tc>
          <w:tcPr>
            <w:tcW w:w="2126" w:type="dxa"/>
            <w:tcMar>
              <w:top w:w="57" w:type="dxa"/>
              <w:bottom w:w="57" w:type="dxa"/>
            </w:tcMar>
          </w:tcPr>
          <w:p w:rsidR="00766387" w:rsidRDefault="0088482F" w:rsidP="00E20F63">
            <w:pPr>
              <w:rPr>
                <w:rFonts w:ascii="Arial" w:hAnsi="Arial" w:cs="Arial"/>
              </w:rPr>
            </w:pPr>
            <w:r w:rsidRPr="009C3C9E">
              <w:rPr>
                <w:rFonts w:ascii="Arial" w:hAnsi="Arial" w:cs="Arial"/>
              </w:rPr>
              <w:t xml:space="preserve">Uniform Provided </w:t>
            </w:r>
          </w:p>
          <w:p w:rsidR="00737FD9" w:rsidRPr="009C3C9E" w:rsidRDefault="00190AEA" w:rsidP="00E20F63">
            <w:pPr>
              <w:rPr>
                <w:rFonts w:ascii="Arial" w:hAnsi="Arial" w:cs="Arial"/>
              </w:rPr>
            </w:pPr>
            <w:r>
              <w:rPr>
                <w:rFonts w:ascii="Arial" w:hAnsi="Arial" w:cs="Arial"/>
              </w:rPr>
              <w:t xml:space="preserve">(No of PP students </w:t>
            </w:r>
            <w:r w:rsidR="00737FD9">
              <w:rPr>
                <w:rFonts w:ascii="Arial" w:hAnsi="Arial" w:cs="Arial"/>
              </w:rPr>
              <w:t xml:space="preserve"> x 2 x hoodies + 4 x Polo shirts)</w:t>
            </w:r>
          </w:p>
        </w:tc>
        <w:tc>
          <w:tcPr>
            <w:tcW w:w="4394" w:type="dxa"/>
            <w:tcMar>
              <w:top w:w="57" w:type="dxa"/>
              <w:bottom w:w="57" w:type="dxa"/>
            </w:tcMar>
          </w:tcPr>
          <w:p w:rsidR="00766387" w:rsidRPr="009C3C9E" w:rsidRDefault="0088482F">
            <w:pPr>
              <w:rPr>
                <w:rFonts w:ascii="Arial" w:hAnsi="Arial" w:cs="Arial"/>
              </w:rPr>
            </w:pPr>
            <w:r w:rsidRPr="009C3C9E">
              <w:rPr>
                <w:rFonts w:ascii="Arial" w:hAnsi="Arial" w:cs="Arial"/>
              </w:rPr>
              <w:t>Develops a sense of identity and belonging</w:t>
            </w:r>
          </w:p>
        </w:tc>
        <w:tc>
          <w:tcPr>
            <w:tcW w:w="2901" w:type="dxa"/>
            <w:shd w:val="clear" w:color="auto" w:fill="auto"/>
            <w:tcMar>
              <w:top w:w="57" w:type="dxa"/>
              <w:bottom w:w="57" w:type="dxa"/>
            </w:tcMar>
          </w:tcPr>
          <w:p w:rsidR="00766387" w:rsidRPr="009C3C9E" w:rsidRDefault="0088482F">
            <w:pPr>
              <w:rPr>
                <w:rFonts w:ascii="Arial" w:hAnsi="Arial" w:cs="Arial"/>
              </w:rPr>
            </w:pPr>
            <w:r w:rsidRPr="009C3C9E">
              <w:rPr>
                <w:rFonts w:ascii="Arial" w:hAnsi="Arial" w:cs="Arial"/>
              </w:rPr>
              <w:t>School provides uniform, issued on induction and wearing this is linked to rewards</w:t>
            </w:r>
          </w:p>
        </w:tc>
        <w:tc>
          <w:tcPr>
            <w:tcW w:w="850" w:type="dxa"/>
            <w:shd w:val="clear" w:color="auto" w:fill="auto"/>
          </w:tcPr>
          <w:p w:rsidR="00847913" w:rsidRPr="009C3C9E" w:rsidRDefault="0088482F">
            <w:pPr>
              <w:rPr>
                <w:rFonts w:ascii="Arial" w:hAnsi="Arial" w:cs="Arial"/>
              </w:rPr>
            </w:pPr>
            <w:proofErr w:type="spellStart"/>
            <w:r w:rsidRPr="009C3C9E">
              <w:rPr>
                <w:rFonts w:ascii="Arial" w:hAnsi="Arial" w:cs="Arial"/>
              </w:rPr>
              <w:t>LoL’s</w:t>
            </w:r>
            <w:proofErr w:type="spellEnd"/>
          </w:p>
        </w:tc>
        <w:tc>
          <w:tcPr>
            <w:tcW w:w="2486" w:type="dxa"/>
          </w:tcPr>
          <w:p w:rsidR="00766387" w:rsidRPr="009C3C9E" w:rsidRDefault="00E56D47" w:rsidP="00E20F63">
            <w:pPr>
              <w:rPr>
                <w:rFonts w:ascii="Arial" w:hAnsi="Arial" w:cs="Arial"/>
              </w:rPr>
            </w:pPr>
            <w:r>
              <w:rPr>
                <w:rFonts w:ascii="Arial" w:hAnsi="Arial" w:cs="Arial"/>
              </w:rPr>
              <w:t>July 2018</w:t>
            </w:r>
          </w:p>
        </w:tc>
      </w:tr>
      <w:tr w:rsidR="00737FD9" w:rsidTr="00737FD9">
        <w:trPr>
          <w:trHeight w:hRule="exact" w:val="1653"/>
        </w:trPr>
        <w:tc>
          <w:tcPr>
            <w:tcW w:w="2878" w:type="dxa"/>
            <w:tcMar>
              <w:top w:w="57" w:type="dxa"/>
              <w:bottom w:w="57" w:type="dxa"/>
            </w:tcMar>
          </w:tcPr>
          <w:p w:rsidR="00737FD9" w:rsidRPr="009C3C9E" w:rsidRDefault="00737FD9">
            <w:pPr>
              <w:rPr>
                <w:rFonts w:ascii="Arial" w:hAnsi="Arial" w:cs="Arial"/>
              </w:rPr>
            </w:pPr>
            <w:r>
              <w:rPr>
                <w:rFonts w:ascii="Arial" w:hAnsi="Arial" w:cs="Arial"/>
              </w:rPr>
              <w:t>C</w:t>
            </w:r>
          </w:p>
        </w:tc>
        <w:tc>
          <w:tcPr>
            <w:tcW w:w="2126" w:type="dxa"/>
            <w:tcMar>
              <w:top w:w="57" w:type="dxa"/>
              <w:bottom w:w="57" w:type="dxa"/>
            </w:tcMar>
          </w:tcPr>
          <w:p w:rsidR="00737FD9" w:rsidRDefault="00737FD9" w:rsidP="00E20F63">
            <w:pPr>
              <w:rPr>
                <w:rFonts w:ascii="Arial" w:hAnsi="Arial" w:cs="Arial"/>
              </w:rPr>
            </w:pPr>
            <w:r>
              <w:rPr>
                <w:rFonts w:ascii="Arial" w:hAnsi="Arial" w:cs="Arial"/>
              </w:rPr>
              <w:t>NEET Support summer programme</w:t>
            </w:r>
          </w:p>
          <w:p w:rsidR="00737FD9" w:rsidRPr="009C3C9E" w:rsidRDefault="00737FD9" w:rsidP="00E20F63">
            <w:pPr>
              <w:rPr>
                <w:rFonts w:ascii="Arial" w:hAnsi="Arial" w:cs="Arial"/>
              </w:rPr>
            </w:pPr>
            <w:r>
              <w:rPr>
                <w:rFonts w:ascii="Arial" w:hAnsi="Arial" w:cs="Arial"/>
              </w:rPr>
              <w:t xml:space="preserve">(total cost / no of participants x </w:t>
            </w:r>
            <w:r w:rsidR="00E56D47">
              <w:rPr>
                <w:rFonts w:ascii="Arial" w:hAnsi="Arial" w:cs="Arial"/>
              </w:rPr>
              <w:t>pp</w:t>
            </w:r>
            <w:r>
              <w:rPr>
                <w:rFonts w:ascii="Arial" w:hAnsi="Arial" w:cs="Arial"/>
              </w:rPr>
              <w:t>)</w:t>
            </w:r>
          </w:p>
        </w:tc>
        <w:tc>
          <w:tcPr>
            <w:tcW w:w="4394" w:type="dxa"/>
            <w:tcMar>
              <w:top w:w="57" w:type="dxa"/>
              <w:bottom w:w="57" w:type="dxa"/>
            </w:tcMar>
          </w:tcPr>
          <w:p w:rsidR="00737FD9" w:rsidRPr="009C3C9E" w:rsidRDefault="00737FD9">
            <w:pPr>
              <w:rPr>
                <w:rFonts w:ascii="Arial" w:hAnsi="Arial" w:cs="Arial"/>
              </w:rPr>
            </w:pPr>
            <w:r>
              <w:rPr>
                <w:rFonts w:ascii="Arial" w:hAnsi="Arial" w:cs="Arial"/>
              </w:rPr>
              <w:t>Historically a number of students have secured placements post 16, but not managed to maintain interest over the summer period. REACH supported transition from May to Oct 17.</w:t>
            </w:r>
          </w:p>
        </w:tc>
        <w:tc>
          <w:tcPr>
            <w:tcW w:w="2901" w:type="dxa"/>
            <w:shd w:val="clear" w:color="auto" w:fill="auto"/>
            <w:tcMar>
              <w:top w:w="57" w:type="dxa"/>
              <w:bottom w:w="57" w:type="dxa"/>
            </w:tcMar>
          </w:tcPr>
          <w:p w:rsidR="00737FD9" w:rsidRDefault="00737FD9">
            <w:pPr>
              <w:rPr>
                <w:rFonts w:ascii="Arial" w:hAnsi="Arial" w:cs="Arial"/>
              </w:rPr>
            </w:pPr>
            <w:r>
              <w:rPr>
                <w:rFonts w:ascii="Arial" w:hAnsi="Arial" w:cs="Arial"/>
              </w:rPr>
              <w:t>Clear planning based around data.</w:t>
            </w:r>
          </w:p>
          <w:p w:rsidR="00737FD9" w:rsidRDefault="00737FD9">
            <w:pPr>
              <w:rPr>
                <w:rFonts w:ascii="Arial" w:hAnsi="Arial" w:cs="Arial"/>
              </w:rPr>
            </w:pPr>
            <w:r>
              <w:rPr>
                <w:rFonts w:ascii="Arial" w:hAnsi="Arial" w:cs="Arial"/>
              </w:rPr>
              <w:t>Evaluation at end of summer.</w:t>
            </w:r>
          </w:p>
          <w:p w:rsidR="00737FD9" w:rsidRPr="009C3C9E" w:rsidRDefault="00737FD9">
            <w:pPr>
              <w:rPr>
                <w:rFonts w:ascii="Arial" w:hAnsi="Arial" w:cs="Arial"/>
              </w:rPr>
            </w:pPr>
            <w:r>
              <w:rPr>
                <w:rFonts w:ascii="Arial" w:hAnsi="Arial" w:cs="Arial"/>
              </w:rPr>
              <w:t>Reduction in NEET numbers.</w:t>
            </w:r>
          </w:p>
        </w:tc>
        <w:tc>
          <w:tcPr>
            <w:tcW w:w="850" w:type="dxa"/>
            <w:shd w:val="clear" w:color="auto" w:fill="auto"/>
          </w:tcPr>
          <w:p w:rsidR="00737FD9" w:rsidRPr="009C3C9E" w:rsidRDefault="00737FD9">
            <w:pPr>
              <w:rPr>
                <w:rFonts w:ascii="Arial" w:hAnsi="Arial" w:cs="Arial"/>
              </w:rPr>
            </w:pPr>
            <w:r>
              <w:rPr>
                <w:rFonts w:ascii="Arial" w:hAnsi="Arial" w:cs="Arial"/>
              </w:rPr>
              <w:t>RJL</w:t>
            </w:r>
          </w:p>
        </w:tc>
        <w:tc>
          <w:tcPr>
            <w:tcW w:w="2486" w:type="dxa"/>
          </w:tcPr>
          <w:p w:rsidR="00737FD9" w:rsidRPr="009C3C9E" w:rsidRDefault="00E56D47" w:rsidP="00E20F63">
            <w:pPr>
              <w:rPr>
                <w:rFonts w:ascii="Arial" w:hAnsi="Arial" w:cs="Arial"/>
              </w:rPr>
            </w:pPr>
            <w:r>
              <w:rPr>
                <w:rFonts w:ascii="Arial" w:hAnsi="Arial" w:cs="Arial"/>
              </w:rPr>
              <w:t>Apr 18 and Oct 18</w:t>
            </w:r>
          </w:p>
        </w:tc>
      </w:tr>
      <w:tr w:rsidR="000B25ED" w:rsidTr="006F0712">
        <w:trPr>
          <w:trHeight w:hRule="exact" w:val="387"/>
        </w:trPr>
        <w:tc>
          <w:tcPr>
            <w:tcW w:w="13149" w:type="dxa"/>
            <w:gridSpan w:val="5"/>
            <w:tcMar>
              <w:top w:w="57" w:type="dxa"/>
              <w:bottom w:w="57" w:type="dxa"/>
            </w:tcMar>
          </w:tcPr>
          <w:p w:rsidR="000B25ED" w:rsidRPr="000B25ED" w:rsidRDefault="000B25ED" w:rsidP="000B25ED">
            <w:pPr>
              <w:jc w:val="right"/>
              <w:rPr>
                <w:rFonts w:ascii="Arial" w:hAnsi="Arial" w:cs="Arial"/>
              </w:rPr>
            </w:pPr>
            <w:r w:rsidRPr="00636313">
              <w:rPr>
                <w:rFonts w:ascii="Arial" w:hAnsi="Arial" w:cs="Arial"/>
                <w:b/>
              </w:rPr>
              <w:t xml:space="preserve">Total </w:t>
            </w:r>
            <w:r>
              <w:rPr>
                <w:rFonts w:ascii="Arial" w:hAnsi="Arial" w:cs="Arial"/>
                <w:b/>
              </w:rPr>
              <w:t xml:space="preserve">budgeted </w:t>
            </w:r>
            <w:r w:rsidRPr="00636313">
              <w:rPr>
                <w:rFonts w:ascii="Arial" w:hAnsi="Arial" w:cs="Arial"/>
                <w:b/>
              </w:rPr>
              <w:t>cost</w:t>
            </w:r>
          </w:p>
        </w:tc>
        <w:tc>
          <w:tcPr>
            <w:tcW w:w="2486" w:type="dxa"/>
          </w:tcPr>
          <w:p w:rsidR="000B25ED" w:rsidRPr="009C3C9E" w:rsidRDefault="000B25ED">
            <w:pPr>
              <w:rPr>
                <w:rFonts w:ascii="Arial" w:hAnsi="Arial" w:cs="Arial"/>
              </w:rPr>
            </w:pPr>
          </w:p>
        </w:tc>
      </w:tr>
      <w:tr w:rsidR="000B25ED" w:rsidTr="002962F2">
        <w:trPr>
          <w:trHeight w:hRule="exact" w:val="312"/>
        </w:trPr>
        <w:tc>
          <w:tcPr>
            <w:tcW w:w="15635" w:type="dxa"/>
            <w:gridSpan w:val="6"/>
            <w:tcMar>
              <w:top w:w="57" w:type="dxa"/>
              <w:bottom w:w="57" w:type="dxa"/>
            </w:tcMar>
          </w:tcPr>
          <w:p w:rsidR="000B25ED" w:rsidRPr="000B25ED" w:rsidRDefault="000B25ED" w:rsidP="00A60ECF">
            <w:pPr>
              <w:pStyle w:val="ListParagraph"/>
              <w:numPr>
                <w:ilvl w:val="0"/>
                <w:numId w:val="14"/>
              </w:numPr>
              <w:ind w:left="426" w:hanging="142"/>
              <w:rPr>
                <w:rFonts w:ascii="Arial" w:hAnsi="Arial" w:cs="Arial"/>
                <w:b/>
              </w:rPr>
            </w:pPr>
            <w:r w:rsidRPr="000B25ED">
              <w:rPr>
                <w:rFonts w:ascii="Arial" w:hAnsi="Arial" w:cs="Arial"/>
                <w:b/>
              </w:rPr>
              <w:t>Targeted support</w:t>
            </w:r>
          </w:p>
        </w:tc>
      </w:tr>
      <w:tr w:rsidR="00766387" w:rsidRPr="006D447D" w:rsidTr="006F0712">
        <w:tc>
          <w:tcPr>
            <w:tcW w:w="2878" w:type="dxa"/>
            <w:tcMar>
              <w:top w:w="57" w:type="dxa"/>
              <w:bottom w:w="57" w:type="dxa"/>
            </w:tcMar>
          </w:tcPr>
          <w:p w:rsidR="00766387" w:rsidRPr="000A25FC" w:rsidRDefault="00766387" w:rsidP="008D2DAF">
            <w:pPr>
              <w:rPr>
                <w:rFonts w:ascii="Arial" w:hAnsi="Arial" w:cs="Arial"/>
                <w:b/>
              </w:rPr>
            </w:pPr>
            <w:r w:rsidRPr="000A25FC">
              <w:rPr>
                <w:rFonts w:ascii="Arial" w:hAnsi="Arial" w:cs="Arial"/>
                <w:b/>
              </w:rPr>
              <w:t>Desired outcome</w:t>
            </w:r>
          </w:p>
        </w:tc>
        <w:tc>
          <w:tcPr>
            <w:tcW w:w="2126" w:type="dxa"/>
            <w:tcMar>
              <w:top w:w="57" w:type="dxa"/>
              <w:bottom w:w="57" w:type="dxa"/>
            </w:tcMar>
          </w:tcPr>
          <w:p w:rsidR="00766387" w:rsidRPr="000A25FC" w:rsidRDefault="00766387" w:rsidP="008D2DAF">
            <w:pPr>
              <w:rPr>
                <w:rFonts w:ascii="Arial" w:hAnsi="Arial" w:cs="Arial"/>
                <w:b/>
              </w:rPr>
            </w:pPr>
            <w:r w:rsidRPr="000A25FC">
              <w:rPr>
                <w:rFonts w:ascii="Arial" w:hAnsi="Arial" w:cs="Arial"/>
                <w:b/>
              </w:rPr>
              <w:t xml:space="preserve">Chosen </w:t>
            </w:r>
            <w:r>
              <w:rPr>
                <w:rFonts w:ascii="Arial" w:hAnsi="Arial" w:cs="Arial"/>
                <w:b/>
              </w:rPr>
              <w:t>action/</w:t>
            </w:r>
            <w:r w:rsidRPr="000A25FC">
              <w:rPr>
                <w:rFonts w:ascii="Arial" w:hAnsi="Arial" w:cs="Arial"/>
                <w:b/>
              </w:rPr>
              <w:t>approach</w:t>
            </w:r>
          </w:p>
        </w:tc>
        <w:tc>
          <w:tcPr>
            <w:tcW w:w="4394" w:type="dxa"/>
            <w:tcMar>
              <w:top w:w="57" w:type="dxa"/>
              <w:bottom w:w="57" w:type="dxa"/>
            </w:tcMar>
          </w:tcPr>
          <w:p w:rsidR="00766387" w:rsidRPr="000A25FC" w:rsidRDefault="00766387" w:rsidP="000A25FC">
            <w:pPr>
              <w:rPr>
                <w:rFonts w:ascii="Arial" w:hAnsi="Arial" w:cs="Arial"/>
                <w:b/>
              </w:rPr>
            </w:pPr>
            <w:r w:rsidRPr="000A25FC">
              <w:rPr>
                <w:rFonts w:ascii="Arial" w:hAnsi="Arial" w:cs="Arial"/>
                <w:b/>
              </w:rPr>
              <w:t xml:space="preserve">What is the evidence </w:t>
            </w:r>
            <w:r>
              <w:rPr>
                <w:rFonts w:ascii="Arial" w:hAnsi="Arial" w:cs="Arial"/>
                <w:b/>
              </w:rPr>
              <w:t>&amp;</w:t>
            </w:r>
            <w:r w:rsidRPr="000A25FC">
              <w:rPr>
                <w:rFonts w:ascii="Arial" w:hAnsi="Arial" w:cs="Arial"/>
                <w:b/>
              </w:rPr>
              <w:t xml:space="preserve"> rationale for this choice?</w:t>
            </w:r>
          </w:p>
        </w:tc>
        <w:tc>
          <w:tcPr>
            <w:tcW w:w="2901" w:type="dxa"/>
            <w:tcMar>
              <w:top w:w="57" w:type="dxa"/>
              <w:bottom w:w="57" w:type="dxa"/>
            </w:tcMar>
          </w:tcPr>
          <w:p w:rsidR="00766387" w:rsidRPr="000A25FC" w:rsidRDefault="00766387" w:rsidP="008D2DAF">
            <w:pPr>
              <w:rPr>
                <w:rFonts w:ascii="Arial" w:hAnsi="Arial" w:cs="Arial"/>
                <w:b/>
              </w:rPr>
            </w:pPr>
            <w:r w:rsidRPr="000A25FC">
              <w:rPr>
                <w:rFonts w:ascii="Arial" w:hAnsi="Arial" w:cs="Arial"/>
                <w:b/>
              </w:rPr>
              <w:t>How will you ensure it is implemented well?</w:t>
            </w:r>
          </w:p>
        </w:tc>
        <w:tc>
          <w:tcPr>
            <w:tcW w:w="850" w:type="dxa"/>
          </w:tcPr>
          <w:p w:rsidR="00766387" w:rsidRPr="000A25FC" w:rsidRDefault="00766387" w:rsidP="008D2DAF">
            <w:pPr>
              <w:rPr>
                <w:rFonts w:ascii="Arial" w:hAnsi="Arial" w:cs="Arial"/>
                <w:b/>
              </w:rPr>
            </w:pPr>
            <w:r>
              <w:rPr>
                <w:rFonts w:ascii="Arial" w:hAnsi="Arial" w:cs="Arial"/>
                <w:b/>
              </w:rPr>
              <w:t>Staff lead</w:t>
            </w:r>
          </w:p>
        </w:tc>
        <w:tc>
          <w:tcPr>
            <w:tcW w:w="2486" w:type="dxa"/>
          </w:tcPr>
          <w:p w:rsidR="00766387" w:rsidRPr="000A25FC" w:rsidRDefault="006F0712" w:rsidP="008D2DAF">
            <w:pPr>
              <w:rPr>
                <w:rFonts w:ascii="Arial" w:hAnsi="Arial" w:cs="Arial"/>
                <w:b/>
              </w:rPr>
            </w:pPr>
            <w:r w:rsidRPr="00420425">
              <w:rPr>
                <w:rFonts w:ascii="Arial" w:hAnsi="Arial" w:cs="Arial"/>
                <w:b/>
              </w:rPr>
              <w:t>When will you review implementation?</w:t>
            </w:r>
          </w:p>
        </w:tc>
      </w:tr>
      <w:tr w:rsidR="00766387" w:rsidTr="009C3C9E">
        <w:trPr>
          <w:trHeight w:hRule="exact" w:val="1192"/>
        </w:trPr>
        <w:tc>
          <w:tcPr>
            <w:tcW w:w="2878" w:type="dxa"/>
            <w:tcMar>
              <w:top w:w="57" w:type="dxa"/>
              <w:bottom w:w="57" w:type="dxa"/>
            </w:tcMar>
          </w:tcPr>
          <w:p w:rsidR="00766387" w:rsidRPr="009C3C9E" w:rsidRDefault="005B4A06" w:rsidP="008D2DAF">
            <w:pPr>
              <w:rPr>
                <w:rFonts w:ascii="Arial" w:hAnsi="Arial" w:cs="Arial"/>
              </w:rPr>
            </w:pPr>
            <w:r w:rsidRPr="009C3C9E">
              <w:rPr>
                <w:rFonts w:ascii="Arial" w:hAnsi="Arial" w:cs="Arial"/>
              </w:rPr>
              <w:t>C</w:t>
            </w:r>
          </w:p>
        </w:tc>
        <w:tc>
          <w:tcPr>
            <w:tcW w:w="2126" w:type="dxa"/>
            <w:tcMar>
              <w:top w:w="57" w:type="dxa"/>
              <w:bottom w:w="57" w:type="dxa"/>
            </w:tcMar>
          </w:tcPr>
          <w:p w:rsidR="00766387" w:rsidRPr="009C3C9E" w:rsidRDefault="005B4A06" w:rsidP="008D2DAF">
            <w:pPr>
              <w:rPr>
                <w:rFonts w:ascii="Arial" w:hAnsi="Arial" w:cs="Arial"/>
              </w:rPr>
            </w:pPr>
            <w:r w:rsidRPr="009C3C9E">
              <w:rPr>
                <w:rFonts w:ascii="Arial" w:hAnsi="Arial" w:cs="Arial"/>
              </w:rPr>
              <w:t>“Thrive” Students to request</w:t>
            </w:r>
          </w:p>
        </w:tc>
        <w:tc>
          <w:tcPr>
            <w:tcW w:w="4394" w:type="dxa"/>
            <w:tcMar>
              <w:top w:w="57" w:type="dxa"/>
              <w:bottom w:w="57" w:type="dxa"/>
            </w:tcMar>
          </w:tcPr>
          <w:p w:rsidR="00766387" w:rsidRPr="009C3C9E" w:rsidRDefault="005B4A06" w:rsidP="008D2DAF">
            <w:pPr>
              <w:rPr>
                <w:rFonts w:ascii="Arial" w:hAnsi="Arial" w:cs="Arial"/>
              </w:rPr>
            </w:pPr>
            <w:r w:rsidRPr="009C3C9E">
              <w:rPr>
                <w:rFonts w:ascii="Arial" w:hAnsi="Arial" w:cs="Arial"/>
              </w:rPr>
              <w:t xml:space="preserve">Each child arrives with differing needs – Pupil request allows them to continue with previous area of success </w:t>
            </w:r>
            <w:r w:rsidR="009C3C9E" w:rsidRPr="009C3C9E">
              <w:rPr>
                <w:rFonts w:ascii="Arial" w:hAnsi="Arial" w:cs="Arial"/>
              </w:rPr>
              <w:t>e.g.</w:t>
            </w:r>
            <w:r w:rsidRPr="009C3C9E">
              <w:rPr>
                <w:rFonts w:ascii="Arial" w:hAnsi="Arial" w:cs="Arial"/>
              </w:rPr>
              <w:t xml:space="preserve"> music/art/modern foreign languages </w:t>
            </w:r>
            <w:r w:rsidR="009C3C9E" w:rsidRPr="009C3C9E">
              <w:rPr>
                <w:rFonts w:ascii="Arial" w:hAnsi="Arial" w:cs="Arial"/>
              </w:rPr>
              <w:t>etc.</w:t>
            </w:r>
          </w:p>
        </w:tc>
        <w:tc>
          <w:tcPr>
            <w:tcW w:w="2901" w:type="dxa"/>
            <w:tcMar>
              <w:top w:w="57" w:type="dxa"/>
              <w:bottom w:w="57" w:type="dxa"/>
            </w:tcMar>
          </w:tcPr>
          <w:p w:rsidR="00766387" w:rsidRPr="009C3C9E" w:rsidRDefault="005B4A06" w:rsidP="008D2DAF">
            <w:pPr>
              <w:rPr>
                <w:rFonts w:ascii="Arial" w:hAnsi="Arial" w:cs="Arial"/>
              </w:rPr>
            </w:pPr>
            <w:r w:rsidRPr="009C3C9E">
              <w:rPr>
                <w:rFonts w:ascii="Arial" w:hAnsi="Arial" w:cs="Arial"/>
              </w:rPr>
              <w:t xml:space="preserve">Requests made to and agreed with head by </w:t>
            </w:r>
            <w:proofErr w:type="spellStart"/>
            <w:r w:rsidRPr="009C3C9E">
              <w:rPr>
                <w:rFonts w:ascii="Arial" w:hAnsi="Arial" w:cs="Arial"/>
              </w:rPr>
              <w:t>LoL</w:t>
            </w:r>
            <w:proofErr w:type="spellEnd"/>
          </w:p>
        </w:tc>
        <w:tc>
          <w:tcPr>
            <w:tcW w:w="850" w:type="dxa"/>
          </w:tcPr>
          <w:p w:rsidR="00766387" w:rsidRPr="009C3C9E" w:rsidRDefault="005B4A06" w:rsidP="008D2DAF">
            <w:pPr>
              <w:rPr>
                <w:rFonts w:ascii="Arial" w:hAnsi="Arial" w:cs="Arial"/>
              </w:rPr>
            </w:pPr>
            <w:r w:rsidRPr="009C3C9E">
              <w:rPr>
                <w:rFonts w:ascii="Arial" w:hAnsi="Arial" w:cs="Arial"/>
              </w:rPr>
              <w:t>JS</w:t>
            </w:r>
          </w:p>
        </w:tc>
        <w:tc>
          <w:tcPr>
            <w:tcW w:w="2486" w:type="dxa"/>
          </w:tcPr>
          <w:p w:rsidR="00766387" w:rsidRPr="009C3C9E" w:rsidRDefault="00E56D47" w:rsidP="008D2DAF">
            <w:pPr>
              <w:rPr>
                <w:rFonts w:ascii="Arial" w:hAnsi="Arial" w:cs="Arial"/>
              </w:rPr>
            </w:pPr>
            <w:r>
              <w:rPr>
                <w:rFonts w:ascii="Arial" w:hAnsi="Arial" w:cs="Arial"/>
              </w:rPr>
              <w:t>Sept 18</w:t>
            </w:r>
          </w:p>
          <w:p w:rsidR="005B4A06" w:rsidRPr="009C3C9E" w:rsidRDefault="005B4A06" w:rsidP="008D2DAF">
            <w:pPr>
              <w:rPr>
                <w:rFonts w:ascii="Arial" w:hAnsi="Arial" w:cs="Arial"/>
              </w:rPr>
            </w:pPr>
            <w:r w:rsidRPr="009C3C9E">
              <w:rPr>
                <w:rFonts w:ascii="Arial" w:hAnsi="Arial" w:cs="Arial"/>
              </w:rPr>
              <w:t>(Outcomes AMG)</w:t>
            </w:r>
          </w:p>
        </w:tc>
      </w:tr>
      <w:tr w:rsidR="00737FD9" w:rsidTr="009C3C9E">
        <w:trPr>
          <w:trHeight w:hRule="exact" w:val="1192"/>
        </w:trPr>
        <w:tc>
          <w:tcPr>
            <w:tcW w:w="2878" w:type="dxa"/>
            <w:tcMar>
              <w:top w:w="57" w:type="dxa"/>
              <w:bottom w:w="57" w:type="dxa"/>
            </w:tcMar>
          </w:tcPr>
          <w:p w:rsidR="00737FD9" w:rsidRPr="009C3C9E" w:rsidRDefault="00737FD9" w:rsidP="008D2DAF">
            <w:pPr>
              <w:rPr>
                <w:rFonts w:ascii="Arial" w:hAnsi="Arial" w:cs="Arial"/>
              </w:rPr>
            </w:pPr>
            <w:r>
              <w:rPr>
                <w:rFonts w:ascii="Arial" w:hAnsi="Arial" w:cs="Arial"/>
              </w:rPr>
              <w:t>B+D</w:t>
            </w:r>
          </w:p>
        </w:tc>
        <w:tc>
          <w:tcPr>
            <w:tcW w:w="2126" w:type="dxa"/>
            <w:tcMar>
              <w:top w:w="57" w:type="dxa"/>
              <w:bottom w:w="57" w:type="dxa"/>
            </w:tcMar>
          </w:tcPr>
          <w:p w:rsidR="00737FD9" w:rsidRPr="009C3C9E" w:rsidRDefault="00737FD9" w:rsidP="008D2DAF">
            <w:pPr>
              <w:rPr>
                <w:rFonts w:ascii="Arial" w:hAnsi="Arial" w:cs="Arial"/>
              </w:rPr>
            </w:pPr>
            <w:r>
              <w:rPr>
                <w:rFonts w:ascii="Arial" w:hAnsi="Arial" w:cs="Arial"/>
              </w:rPr>
              <w:t>Support with Post 16 study.</w:t>
            </w:r>
          </w:p>
        </w:tc>
        <w:tc>
          <w:tcPr>
            <w:tcW w:w="4394" w:type="dxa"/>
            <w:tcMar>
              <w:top w:w="57" w:type="dxa"/>
              <w:bottom w:w="57" w:type="dxa"/>
            </w:tcMar>
          </w:tcPr>
          <w:p w:rsidR="00737FD9" w:rsidRPr="009C3C9E" w:rsidRDefault="008B597B" w:rsidP="008D2DAF">
            <w:pPr>
              <w:rPr>
                <w:rFonts w:ascii="Arial" w:hAnsi="Arial" w:cs="Arial"/>
              </w:rPr>
            </w:pPr>
            <w:r>
              <w:rPr>
                <w:rFonts w:ascii="Arial" w:hAnsi="Arial" w:cs="Arial"/>
              </w:rPr>
              <w:t>Students from areas of deprivation require equipment and support with transport to post 16 provisions.</w:t>
            </w:r>
          </w:p>
        </w:tc>
        <w:tc>
          <w:tcPr>
            <w:tcW w:w="2901" w:type="dxa"/>
            <w:tcMar>
              <w:top w:w="57" w:type="dxa"/>
              <w:bottom w:w="57" w:type="dxa"/>
            </w:tcMar>
          </w:tcPr>
          <w:p w:rsidR="00737FD9" w:rsidRPr="009C3C9E" w:rsidRDefault="008B597B" w:rsidP="008D2DAF">
            <w:pPr>
              <w:rPr>
                <w:rFonts w:ascii="Arial" w:hAnsi="Arial" w:cs="Arial"/>
              </w:rPr>
            </w:pPr>
            <w:r>
              <w:rPr>
                <w:rFonts w:ascii="Arial" w:hAnsi="Arial" w:cs="Arial"/>
              </w:rPr>
              <w:t xml:space="preserve">Requests made by </w:t>
            </w:r>
            <w:proofErr w:type="spellStart"/>
            <w:r>
              <w:rPr>
                <w:rFonts w:ascii="Arial" w:hAnsi="Arial" w:cs="Arial"/>
              </w:rPr>
              <w:t>LoL</w:t>
            </w:r>
            <w:proofErr w:type="spellEnd"/>
            <w:r>
              <w:rPr>
                <w:rFonts w:ascii="Arial" w:hAnsi="Arial" w:cs="Arial"/>
              </w:rPr>
              <w:t xml:space="preserve"> and SLT to SBM.</w:t>
            </w:r>
          </w:p>
        </w:tc>
        <w:tc>
          <w:tcPr>
            <w:tcW w:w="850" w:type="dxa"/>
          </w:tcPr>
          <w:p w:rsidR="00737FD9" w:rsidRPr="009C3C9E" w:rsidRDefault="008B597B" w:rsidP="008D2DAF">
            <w:pPr>
              <w:rPr>
                <w:rFonts w:ascii="Arial" w:hAnsi="Arial" w:cs="Arial"/>
              </w:rPr>
            </w:pPr>
            <w:proofErr w:type="spellStart"/>
            <w:r>
              <w:rPr>
                <w:rFonts w:ascii="Arial" w:hAnsi="Arial" w:cs="Arial"/>
              </w:rPr>
              <w:t>LoL</w:t>
            </w:r>
            <w:proofErr w:type="spellEnd"/>
            <w:r>
              <w:rPr>
                <w:rFonts w:ascii="Arial" w:hAnsi="Arial" w:cs="Arial"/>
              </w:rPr>
              <w:t xml:space="preserve"> / SBM</w:t>
            </w:r>
          </w:p>
        </w:tc>
        <w:tc>
          <w:tcPr>
            <w:tcW w:w="2486" w:type="dxa"/>
          </w:tcPr>
          <w:p w:rsidR="00737FD9" w:rsidRPr="009C3C9E" w:rsidRDefault="00E56D47" w:rsidP="008D2DAF">
            <w:pPr>
              <w:rPr>
                <w:rFonts w:ascii="Arial" w:hAnsi="Arial" w:cs="Arial"/>
              </w:rPr>
            </w:pPr>
            <w:r>
              <w:rPr>
                <w:rFonts w:ascii="Arial" w:hAnsi="Arial" w:cs="Arial"/>
              </w:rPr>
              <w:t>Sept 18</w:t>
            </w:r>
            <w:r w:rsidR="008B597B">
              <w:rPr>
                <w:rFonts w:ascii="Arial" w:hAnsi="Arial" w:cs="Arial"/>
              </w:rPr>
              <w:t xml:space="preserve"> (Month 6)</w:t>
            </w:r>
          </w:p>
        </w:tc>
      </w:tr>
      <w:tr w:rsidR="000B25ED" w:rsidTr="008B597B">
        <w:trPr>
          <w:trHeight w:hRule="exact" w:val="1096"/>
        </w:trPr>
        <w:tc>
          <w:tcPr>
            <w:tcW w:w="13149" w:type="dxa"/>
            <w:gridSpan w:val="5"/>
            <w:tcMar>
              <w:top w:w="57" w:type="dxa"/>
              <w:bottom w:w="57" w:type="dxa"/>
            </w:tcMar>
          </w:tcPr>
          <w:p w:rsidR="000B25ED" w:rsidRPr="000A25FC" w:rsidRDefault="000B25ED" w:rsidP="000B25ED">
            <w:pPr>
              <w:jc w:val="right"/>
              <w:rPr>
                <w:rFonts w:ascii="Arial" w:hAnsi="Arial" w:cs="Arial"/>
              </w:rPr>
            </w:pPr>
            <w:r w:rsidRPr="00636313">
              <w:rPr>
                <w:rFonts w:ascii="Arial" w:hAnsi="Arial" w:cs="Arial"/>
                <w:b/>
              </w:rPr>
              <w:t xml:space="preserve">Total </w:t>
            </w:r>
            <w:r>
              <w:rPr>
                <w:rFonts w:ascii="Arial" w:hAnsi="Arial" w:cs="Arial"/>
                <w:b/>
              </w:rPr>
              <w:t xml:space="preserve">budgeted </w:t>
            </w:r>
            <w:r w:rsidRPr="00636313">
              <w:rPr>
                <w:rFonts w:ascii="Arial" w:hAnsi="Arial" w:cs="Arial"/>
                <w:b/>
              </w:rPr>
              <w:t>cost</w:t>
            </w:r>
          </w:p>
        </w:tc>
        <w:tc>
          <w:tcPr>
            <w:tcW w:w="2486" w:type="dxa"/>
          </w:tcPr>
          <w:p w:rsidR="000B25ED" w:rsidRDefault="000B25ED" w:rsidP="008D2DAF">
            <w:pPr>
              <w:rPr>
                <w:rFonts w:ascii="Arial" w:hAnsi="Arial" w:cs="Arial"/>
              </w:rPr>
            </w:pPr>
          </w:p>
          <w:p w:rsidR="008B597B" w:rsidRDefault="008B597B" w:rsidP="008D2DAF">
            <w:pPr>
              <w:rPr>
                <w:rFonts w:ascii="Arial" w:hAnsi="Arial" w:cs="Arial"/>
              </w:rPr>
            </w:pPr>
          </w:p>
          <w:p w:rsidR="008B597B" w:rsidRPr="000A25FC" w:rsidRDefault="008B597B" w:rsidP="008D2DAF">
            <w:pPr>
              <w:rPr>
                <w:rFonts w:ascii="Arial" w:hAnsi="Arial" w:cs="Arial"/>
              </w:rPr>
            </w:pPr>
          </w:p>
        </w:tc>
      </w:tr>
      <w:tr w:rsidR="000B25ED" w:rsidTr="002962F2">
        <w:trPr>
          <w:trHeight w:hRule="exact" w:val="312"/>
        </w:trPr>
        <w:tc>
          <w:tcPr>
            <w:tcW w:w="15635" w:type="dxa"/>
            <w:gridSpan w:val="6"/>
            <w:tcMar>
              <w:top w:w="57" w:type="dxa"/>
              <w:bottom w:w="57" w:type="dxa"/>
            </w:tcMar>
          </w:tcPr>
          <w:p w:rsidR="000B25ED" w:rsidRPr="000B25ED" w:rsidRDefault="00B369C7" w:rsidP="00A60ECF">
            <w:pPr>
              <w:pStyle w:val="ListParagraph"/>
              <w:numPr>
                <w:ilvl w:val="0"/>
                <w:numId w:val="14"/>
              </w:numPr>
              <w:ind w:left="426" w:hanging="142"/>
              <w:rPr>
                <w:rFonts w:ascii="Arial" w:hAnsi="Arial" w:cs="Arial"/>
                <w:b/>
              </w:rPr>
            </w:pPr>
            <w:r>
              <w:rPr>
                <w:rFonts w:ascii="Arial" w:hAnsi="Arial" w:cs="Arial"/>
                <w:b/>
              </w:rPr>
              <w:t>Other</w:t>
            </w:r>
            <w:r w:rsidR="006F2883">
              <w:rPr>
                <w:rFonts w:ascii="Arial" w:hAnsi="Arial" w:cs="Arial"/>
                <w:b/>
              </w:rPr>
              <w:t xml:space="preserve"> approaches</w:t>
            </w:r>
            <w:r w:rsidR="001807FB">
              <w:rPr>
                <w:rFonts w:ascii="Arial" w:hAnsi="Arial" w:cs="Arial"/>
                <w:b/>
              </w:rPr>
              <w:t xml:space="preserve"> (including links to personal, social and emotional wellbeing) </w:t>
            </w:r>
          </w:p>
        </w:tc>
      </w:tr>
      <w:tr w:rsidR="00766387" w:rsidRPr="006D447D" w:rsidTr="006F0712">
        <w:tc>
          <w:tcPr>
            <w:tcW w:w="2878" w:type="dxa"/>
            <w:tcMar>
              <w:top w:w="57" w:type="dxa"/>
              <w:bottom w:w="57" w:type="dxa"/>
            </w:tcMar>
          </w:tcPr>
          <w:p w:rsidR="00766387" w:rsidRPr="000A25FC" w:rsidRDefault="00766387" w:rsidP="008D2DAF">
            <w:pPr>
              <w:rPr>
                <w:rFonts w:ascii="Arial" w:hAnsi="Arial" w:cs="Arial"/>
                <w:b/>
              </w:rPr>
            </w:pPr>
            <w:r w:rsidRPr="000A25FC">
              <w:rPr>
                <w:rFonts w:ascii="Arial" w:hAnsi="Arial" w:cs="Arial"/>
                <w:b/>
              </w:rPr>
              <w:t>Desired outcome</w:t>
            </w:r>
          </w:p>
        </w:tc>
        <w:tc>
          <w:tcPr>
            <w:tcW w:w="2126" w:type="dxa"/>
            <w:tcMar>
              <w:top w:w="57" w:type="dxa"/>
              <w:bottom w:w="57" w:type="dxa"/>
            </w:tcMar>
          </w:tcPr>
          <w:p w:rsidR="00766387" w:rsidRPr="000A25FC" w:rsidRDefault="00766387" w:rsidP="008D2DAF">
            <w:pPr>
              <w:rPr>
                <w:rFonts w:ascii="Arial" w:hAnsi="Arial" w:cs="Arial"/>
                <w:b/>
              </w:rPr>
            </w:pPr>
            <w:r w:rsidRPr="000A25FC">
              <w:rPr>
                <w:rFonts w:ascii="Arial" w:hAnsi="Arial" w:cs="Arial"/>
                <w:b/>
              </w:rPr>
              <w:t xml:space="preserve">Chosen </w:t>
            </w:r>
            <w:r>
              <w:rPr>
                <w:rFonts w:ascii="Arial" w:hAnsi="Arial" w:cs="Arial"/>
                <w:b/>
              </w:rPr>
              <w:t>action/</w:t>
            </w:r>
            <w:r w:rsidRPr="000A25FC">
              <w:rPr>
                <w:rFonts w:ascii="Arial" w:hAnsi="Arial" w:cs="Arial"/>
                <w:b/>
              </w:rPr>
              <w:t>approach</w:t>
            </w:r>
          </w:p>
        </w:tc>
        <w:tc>
          <w:tcPr>
            <w:tcW w:w="4394" w:type="dxa"/>
            <w:tcMar>
              <w:top w:w="57" w:type="dxa"/>
              <w:bottom w:w="57" w:type="dxa"/>
            </w:tcMar>
          </w:tcPr>
          <w:p w:rsidR="00766387" w:rsidRPr="000A25FC" w:rsidRDefault="00766387" w:rsidP="000A25FC">
            <w:pPr>
              <w:rPr>
                <w:rFonts w:ascii="Arial" w:hAnsi="Arial" w:cs="Arial"/>
                <w:b/>
              </w:rPr>
            </w:pPr>
            <w:r w:rsidRPr="000A25FC">
              <w:rPr>
                <w:rFonts w:ascii="Arial" w:hAnsi="Arial" w:cs="Arial"/>
                <w:b/>
              </w:rPr>
              <w:t xml:space="preserve">What is the evidence </w:t>
            </w:r>
            <w:r>
              <w:rPr>
                <w:rFonts w:ascii="Arial" w:hAnsi="Arial" w:cs="Arial"/>
                <w:b/>
              </w:rPr>
              <w:t>&amp;</w:t>
            </w:r>
            <w:r w:rsidRPr="000A25FC">
              <w:rPr>
                <w:rFonts w:ascii="Arial" w:hAnsi="Arial" w:cs="Arial"/>
                <w:b/>
              </w:rPr>
              <w:t xml:space="preserve"> rationale for this choice?</w:t>
            </w:r>
          </w:p>
        </w:tc>
        <w:tc>
          <w:tcPr>
            <w:tcW w:w="2901" w:type="dxa"/>
            <w:tcMar>
              <w:top w:w="57" w:type="dxa"/>
              <w:bottom w:w="57" w:type="dxa"/>
            </w:tcMar>
          </w:tcPr>
          <w:p w:rsidR="00766387" w:rsidRPr="000A25FC" w:rsidRDefault="00766387" w:rsidP="008D2DAF">
            <w:pPr>
              <w:rPr>
                <w:rFonts w:ascii="Arial" w:hAnsi="Arial" w:cs="Arial"/>
                <w:b/>
              </w:rPr>
            </w:pPr>
            <w:r w:rsidRPr="000A25FC">
              <w:rPr>
                <w:rFonts w:ascii="Arial" w:hAnsi="Arial" w:cs="Arial"/>
                <w:b/>
              </w:rPr>
              <w:t>How will you ensure it is implemented well?</w:t>
            </w:r>
          </w:p>
        </w:tc>
        <w:tc>
          <w:tcPr>
            <w:tcW w:w="850" w:type="dxa"/>
          </w:tcPr>
          <w:p w:rsidR="00766387" w:rsidRPr="000A25FC" w:rsidRDefault="00766387" w:rsidP="008D2DAF">
            <w:pPr>
              <w:rPr>
                <w:rFonts w:ascii="Arial" w:hAnsi="Arial" w:cs="Arial"/>
                <w:b/>
              </w:rPr>
            </w:pPr>
            <w:r>
              <w:rPr>
                <w:rFonts w:ascii="Arial" w:hAnsi="Arial" w:cs="Arial"/>
                <w:b/>
              </w:rPr>
              <w:t>Staff lead</w:t>
            </w:r>
          </w:p>
        </w:tc>
        <w:tc>
          <w:tcPr>
            <w:tcW w:w="2486" w:type="dxa"/>
          </w:tcPr>
          <w:p w:rsidR="00766387" w:rsidRPr="000A25FC" w:rsidRDefault="006F0712" w:rsidP="008D2DAF">
            <w:pPr>
              <w:rPr>
                <w:rFonts w:ascii="Arial" w:hAnsi="Arial" w:cs="Arial"/>
                <w:b/>
              </w:rPr>
            </w:pPr>
            <w:r w:rsidRPr="00420425">
              <w:rPr>
                <w:rFonts w:ascii="Arial" w:hAnsi="Arial" w:cs="Arial"/>
                <w:b/>
              </w:rPr>
              <w:t>When will you review implementation?</w:t>
            </w:r>
          </w:p>
        </w:tc>
      </w:tr>
      <w:tr w:rsidR="00766387" w:rsidRPr="006D447D" w:rsidTr="006F0712">
        <w:trPr>
          <w:trHeight w:val="680"/>
        </w:trPr>
        <w:tc>
          <w:tcPr>
            <w:tcW w:w="2878" w:type="dxa"/>
            <w:tcMar>
              <w:top w:w="57" w:type="dxa"/>
              <w:bottom w:w="57" w:type="dxa"/>
            </w:tcMar>
          </w:tcPr>
          <w:p w:rsidR="00766387" w:rsidRPr="009C3C9E" w:rsidRDefault="0088482F" w:rsidP="008D2DAF">
            <w:pPr>
              <w:rPr>
                <w:rFonts w:ascii="Arial" w:hAnsi="Arial" w:cs="Arial"/>
              </w:rPr>
            </w:pPr>
            <w:r w:rsidRPr="009C3C9E">
              <w:rPr>
                <w:rFonts w:ascii="Arial" w:hAnsi="Arial" w:cs="Arial"/>
              </w:rPr>
              <w:t>B</w:t>
            </w:r>
          </w:p>
        </w:tc>
        <w:tc>
          <w:tcPr>
            <w:tcW w:w="2126" w:type="dxa"/>
            <w:tcMar>
              <w:top w:w="57" w:type="dxa"/>
              <w:bottom w:w="57" w:type="dxa"/>
            </w:tcMar>
          </w:tcPr>
          <w:p w:rsidR="00766387" w:rsidRDefault="0088482F" w:rsidP="008D2DAF">
            <w:pPr>
              <w:rPr>
                <w:rFonts w:ascii="Arial" w:hAnsi="Arial" w:cs="Arial"/>
              </w:rPr>
            </w:pPr>
            <w:r w:rsidRPr="009C3C9E">
              <w:rPr>
                <w:rFonts w:ascii="Arial" w:hAnsi="Arial" w:cs="Arial"/>
              </w:rPr>
              <w:t>‘Thrive’ Approach used</w:t>
            </w:r>
          </w:p>
          <w:p w:rsidR="00FC6115" w:rsidRPr="009C3C9E" w:rsidRDefault="00FC6115" w:rsidP="008D2DAF">
            <w:pPr>
              <w:rPr>
                <w:rFonts w:ascii="Arial" w:hAnsi="Arial" w:cs="Arial"/>
              </w:rPr>
            </w:pPr>
            <w:r>
              <w:rPr>
                <w:rFonts w:ascii="Arial" w:hAnsi="Arial" w:cs="Arial"/>
              </w:rPr>
              <w:t xml:space="preserve">(all pp x £5 x 32 </w:t>
            </w:r>
            <w:proofErr w:type="spellStart"/>
            <w:r>
              <w:rPr>
                <w:rFonts w:ascii="Arial" w:hAnsi="Arial" w:cs="Arial"/>
              </w:rPr>
              <w:t>wks</w:t>
            </w:r>
            <w:proofErr w:type="spellEnd"/>
            <w:r>
              <w:rPr>
                <w:rFonts w:ascii="Arial" w:hAnsi="Arial" w:cs="Arial"/>
              </w:rPr>
              <w:t>)</w:t>
            </w:r>
          </w:p>
        </w:tc>
        <w:tc>
          <w:tcPr>
            <w:tcW w:w="4394" w:type="dxa"/>
            <w:tcMar>
              <w:top w:w="57" w:type="dxa"/>
              <w:bottom w:w="57" w:type="dxa"/>
            </w:tcMar>
          </w:tcPr>
          <w:p w:rsidR="00766387" w:rsidRPr="009C3C9E" w:rsidRDefault="00A66FFF" w:rsidP="00E20F63">
            <w:pPr>
              <w:rPr>
                <w:rFonts w:ascii="Arial" w:hAnsi="Arial" w:cs="Arial"/>
              </w:rPr>
            </w:pPr>
            <w:r w:rsidRPr="009C3C9E">
              <w:rPr>
                <w:rFonts w:ascii="Arial" w:hAnsi="Arial" w:cs="Arial"/>
              </w:rPr>
              <w:t>All Students placed have gaps in early development – research based approach allows these gaps to be filled</w:t>
            </w:r>
          </w:p>
        </w:tc>
        <w:tc>
          <w:tcPr>
            <w:tcW w:w="2901" w:type="dxa"/>
            <w:tcMar>
              <w:top w:w="57" w:type="dxa"/>
              <w:bottom w:w="57" w:type="dxa"/>
            </w:tcMar>
          </w:tcPr>
          <w:p w:rsidR="00766387" w:rsidRPr="009C3C9E" w:rsidRDefault="005B4A06" w:rsidP="008D2DAF">
            <w:pPr>
              <w:rPr>
                <w:rFonts w:ascii="Arial" w:hAnsi="Arial" w:cs="Arial"/>
              </w:rPr>
            </w:pPr>
            <w:r w:rsidRPr="009C3C9E">
              <w:rPr>
                <w:rFonts w:ascii="Arial" w:hAnsi="Arial" w:cs="Arial"/>
              </w:rPr>
              <w:t>Deputy Head to lead “Thrive” across the school, whole staff training - ongoing</w:t>
            </w:r>
          </w:p>
        </w:tc>
        <w:tc>
          <w:tcPr>
            <w:tcW w:w="850" w:type="dxa"/>
          </w:tcPr>
          <w:p w:rsidR="00766387" w:rsidRPr="009C3C9E" w:rsidRDefault="005B4A06" w:rsidP="008D2DAF">
            <w:pPr>
              <w:rPr>
                <w:rFonts w:ascii="Arial" w:hAnsi="Arial" w:cs="Arial"/>
              </w:rPr>
            </w:pPr>
            <w:r w:rsidRPr="009C3C9E">
              <w:rPr>
                <w:rFonts w:ascii="Arial" w:hAnsi="Arial" w:cs="Arial"/>
              </w:rPr>
              <w:t>RB</w:t>
            </w:r>
          </w:p>
        </w:tc>
        <w:tc>
          <w:tcPr>
            <w:tcW w:w="2486" w:type="dxa"/>
          </w:tcPr>
          <w:p w:rsidR="00766387" w:rsidRPr="009C3C9E" w:rsidRDefault="00E56D47" w:rsidP="008D2DAF">
            <w:pPr>
              <w:rPr>
                <w:rFonts w:ascii="Arial" w:hAnsi="Arial" w:cs="Arial"/>
              </w:rPr>
            </w:pPr>
            <w:r>
              <w:rPr>
                <w:rFonts w:ascii="Arial" w:hAnsi="Arial" w:cs="Arial"/>
              </w:rPr>
              <w:t>AMG – Mar 18, June 18, Sept 18</w:t>
            </w:r>
          </w:p>
        </w:tc>
      </w:tr>
      <w:tr w:rsidR="0088482F" w:rsidRPr="00BA3C3E" w:rsidTr="00E56D47">
        <w:trPr>
          <w:trHeight w:hRule="exact" w:val="1349"/>
        </w:trPr>
        <w:tc>
          <w:tcPr>
            <w:tcW w:w="2878" w:type="dxa"/>
            <w:tcMar>
              <w:top w:w="57" w:type="dxa"/>
              <w:bottom w:w="57" w:type="dxa"/>
            </w:tcMar>
          </w:tcPr>
          <w:p w:rsidR="0088482F" w:rsidRPr="009C3C9E" w:rsidRDefault="0088482F" w:rsidP="00D74A7F">
            <w:pPr>
              <w:rPr>
                <w:rFonts w:ascii="Arial" w:hAnsi="Arial" w:cs="Arial"/>
              </w:rPr>
            </w:pPr>
            <w:r w:rsidRPr="009C3C9E">
              <w:rPr>
                <w:rFonts w:ascii="Arial" w:hAnsi="Arial" w:cs="Arial"/>
              </w:rPr>
              <w:t>A</w:t>
            </w:r>
          </w:p>
        </w:tc>
        <w:tc>
          <w:tcPr>
            <w:tcW w:w="2126" w:type="dxa"/>
            <w:tcMar>
              <w:top w:w="57" w:type="dxa"/>
              <w:bottom w:w="57" w:type="dxa"/>
            </w:tcMar>
          </w:tcPr>
          <w:p w:rsidR="0088482F" w:rsidRDefault="0088482F" w:rsidP="00D74A7F">
            <w:pPr>
              <w:rPr>
                <w:rFonts w:ascii="Arial" w:hAnsi="Arial" w:cs="Arial"/>
              </w:rPr>
            </w:pPr>
            <w:r w:rsidRPr="009C3C9E">
              <w:rPr>
                <w:rFonts w:ascii="Arial" w:hAnsi="Arial" w:cs="Arial"/>
              </w:rPr>
              <w:t>Online revision Apps</w:t>
            </w:r>
          </w:p>
          <w:p w:rsidR="00FC6115" w:rsidRPr="009C3C9E" w:rsidRDefault="00FC6115" w:rsidP="00D74A7F">
            <w:pPr>
              <w:rPr>
                <w:rFonts w:ascii="Arial" w:hAnsi="Arial" w:cs="Arial"/>
              </w:rPr>
            </w:pPr>
            <w:r>
              <w:rPr>
                <w:rFonts w:ascii="Arial" w:hAnsi="Arial" w:cs="Arial"/>
              </w:rPr>
              <w:t xml:space="preserve">(Mr </w:t>
            </w:r>
            <w:proofErr w:type="spellStart"/>
            <w:r>
              <w:rPr>
                <w:rFonts w:ascii="Arial" w:hAnsi="Arial" w:cs="Arial"/>
              </w:rPr>
              <w:t>Bruff</w:t>
            </w:r>
            <w:proofErr w:type="spellEnd"/>
            <w:r>
              <w:rPr>
                <w:rFonts w:ascii="Arial" w:hAnsi="Arial" w:cs="Arial"/>
              </w:rPr>
              <w:t xml:space="preserve"> + </w:t>
            </w:r>
            <w:proofErr w:type="spellStart"/>
            <w:r>
              <w:rPr>
                <w:rFonts w:ascii="Arial" w:hAnsi="Arial" w:cs="Arial"/>
              </w:rPr>
              <w:t>Sci</w:t>
            </w:r>
            <w:proofErr w:type="spellEnd"/>
            <w:r>
              <w:rPr>
                <w:rFonts w:ascii="Arial" w:hAnsi="Arial" w:cs="Arial"/>
              </w:rPr>
              <w:t xml:space="preserve"> + Corbett M</w:t>
            </w:r>
            <w:r w:rsidR="00E56D47">
              <w:rPr>
                <w:rFonts w:ascii="Arial" w:hAnsi="Arial" w:cs="Arial"/>
              </w:rPr>
              <w:t>a x pp</w:t>
            </w:r>
            <w:r>
              <w:rPr>
                <w:rFonts w:ascii="Arial" w:hAnsi="Arial" w:cs="Arial"/>
              </w:rPr>
              <w:t>)</w:t>
            </w:r>
          </w:p>
        </w:tc>
        <w:tc>
          <w:tcPr>
            <w:tcW w:w="4394" w:type="dxa"/>
            <w:tcMar>
              <w:top w:w="57" w:type="dxa"/>
              <w:bottom w:w="57" w:type="dxa"/>
            </w:tcMar>
          </w:tcPr>
          <w:p w:rsidR="0088482F" w:rsidRPr="009C3C9E" w:rsidRDefault="0088482F" w:rsidP="00D74A7F">
            <w:pPr>
              <w:rPr>
                <w:rFonts w:ascii="Arial" w:hAnsi="Arial" w:cs="Arial"/>
              </w:rPr>
            </w:pPr>
            <w:r w:rsidRPr="009C3C9E">
              <w:rPr>
                <w:rFonts w:ascii="Arial" w:hAnsi="Arial" w:cs="Arial"/>
              </w:rPr>
              <w:t>AY 15/16 – Students who accessed these on personal devices secured better with results.  Students will revise when they have access to these materials</w:t>
            </w:r>
          </w:p>
        </w:tc>
        <w:tc>
          <w:tcPr>
            <w:tcW w:w="2901" w:type="dxa"/>
            <w:shd w:val="clear" w:color="auto" w:fill="auto"/>
            <w:tcMar>
              <w:top w:w="57" w:type="dxa"/>
              <w:bottom w:w="57" w:type="dxa"/>
            </w:tcMar>
          </w:tcPr>
          <w:p w:rsidR="0088482F" w:rsidRPr="009C3C9E" w:rsidRDefault="0088482F" w:rsidP="00D74A7F">
            <w:pPr>
              <w:rPr>
                <w:rFonts w:ascii="Arial" w:hAnsi="Arial" w:cs="Arial"/>
              </w:rPr>
            </w:pPr>
            <w:r w:rsidRPr="009C3C9E">
              <w:rPr>
                <w:rFonts w:ascii="Arial" w:hAnsi="Arial" w:cs="Arial"/>
              </w:rPr>
              <w:t>Through Subject Leaders</w:t>
            </w:r>
          </w:p>
        </w:tc>
        <w:tc>
          <w:tcPr>
            <w:tcW w:w="850" w:type="dxa"/>
            <w:shd w:val="clear" w:color="auto" w:fill="auto"/>
          </w:tcPr>
          <w:p w:rsidR="0088482F" w:rsidRPr="009C3C9E" w:rsidRDefault="0088482F" w:rsidP="00D74A7F">
            <w:pPr>
              <w:rPr>
                <w:rFonts w:ascii="Arial" w:hAnsi="Arial" w:cs="Arial"/>
              </w:rPr>
            </w:pPr>
            <w:r w:rsidRPr="009C3C9E">
              <w:rPr>
                <w:rFonts w:ascii="Arial" w:hAnsi="Arial" w:cs="Arial"/>
              </w:rPr>
              <w:t>E-LH</w:t>
            </w:r>
          </w:p>
          <w:p w:rsidR="0088482F" w:rsidRPr="009C3C9E" w:rsidRDefault="0088482F" w:rsidP="00D74A7F">
            <w:pPr>
              <w:rPr>
                <w:rFonts w:ascii="Arial" w:hAnsi="Arial" w:cs="Arial"/>
              </w:rPr>
            </w:pPr>
            <w:r w:rsidRPr="009C3C9E">
              <w:rPr>
                <w:rFonts w:ascii="Arial" w:hAnsi="Arial" w:cs="Arial"/>
              </w:rPr>
              <w:t>M-CM</w:t>
            </w:r>
          </w:p>
          <w:p w:rsidR="0088482F" w:rsidRPr="009C3C9E" w:rsidRDefault="0088482F" w:rsidP="00D74A7F">
            <w:pPr>
              <w:rPr>
                <w:rFonts w:ascii="Arial" w:hAnsi="Arial" w:cs="Arial"/>
              </w:rPr>
            </w:pPr>
            <w:proofErr w:type="spellStart"/>
            <w:r w:rsidRPr="009C3C9E">
              <w:rPr>
                <w:rFonts w:ascii="Arial" w:hAnsi="Arial" w:cs="Arial"/>
              </w:rPr>
              <w:t>Sc</w:t>
            </w:r>
            <w:proofErr w:type="spellEnd"/>
            <w:r w:rsidRPr="009C3C9E">
              <w:rPr>
                <w:rFonts w:ascii="Arial" w:hAnsi="Arial" w:cs="Arial"/>
              </w:rPr>
              <w:t>-RL</w:t>
            </w:r>
          </w:p>
        </w:tc>
        <w:tc>
          <w:tcPr>
            <w:tcW w:w="2486" w:type="dxa"/>
          </w:tcPr>
          <w:p w:rsidR="0088482F" w:rsidRPr="009C3C9E" w:rsidRDefault="00E56D47" w:rsidP="00D74A7F">
            <w:pPr>
              <w:rPr>
                <w:rFonts w:ascii="Arial" w:hAnsi="Arial" w:cs="Arial"/>
              </w:rPr>
            </w:pPr>
            <w:r>
              <w:rPr>
                <w:rFonts w:ascii="Arial" w:hAnsi="Arial" w:cs="Arial"/>
              </w:rPr>
              <w:t>Sept 18</w:t>
            </w:r>
            <w:r w:rsidR="0088482F" w:rsidRPr="009C3C9E">
              <w:rPr>
                <w:rFonts w:ascii="Arial" w:hAnsi="Arial" w:cs="Arial"/>
              </w:rPr>
              <w:t xml:space="preserve"> (Outcomes AMG)</w:t>
            </w:r>
          </w:p>
        </w:tc>
      </w:tr>
      <w:tr w:rsidR="006506E3" w:rsidRPr="00BA3C3E" w:rsidTr="006506E3">
        <w:trPr>
          <w:trHeight w:hRule="exact" w:val="2188"/>
        </w:trPr>
        <w:tc>
          <w:tcPr>
            <w:tcW w:w="2878" w:type="dxa"/>
            <w:tcMar>
              <w:top w:w="57" w:type="dxa"/>
              <w:bottom w:w="57" w:type="dxa"/>
            </w:tcMar>
          </w:tcPr>
          <w:p w:rsidR="006506E3" w:rsidRPr="009C3C9E" w:rsidRDefault="006506E3" w:rsidP="00D74A7F">
            <w:pPr>
              <w:rPr>
                <w:rFonts w:ascii="Arial" w:hAnsi="Arial" w:cs="Arial"/>
              </w:rPr>
            </w:pPr>
            <w:r>
              <w:rPr>
                <w:rFonts w:ascii="Arial" w:hAnsi="Arial" w:cs="Arial"/>
              </w:rPr>
              <w:t>A, B + D</w:t>
            </w:r>
          </w:p>
        </w:tc>
        <w:tc>
          <w:tcPr>
            <w:tcW w:w="2126" w:type="dxa"/>
            <w:tcMar>
              <w:top w:w="57" w:type="dxa"/>
              <w:bottom w:w="57" w:type="dxa"/>
            </w:tcMar>
          </w:tcPr>
          <w:p w:rsidR="006506E3" w:rsidRDefault="006506E3" w:rsidP="00D74A7F">
            <w:pPr>
              <w:rPr>
                <w:rFonts w:ascii="Arial" w:hAnsi="Arial" w:cs="Arial"/>
              </w:rPr>
            </w:pPr>
            <w:r>
              <w:rPr>
                <w:rFonts w:ascii="Arial" w:hAnsi="Arial" w:cs="Arial"/>
              </w:rPr>
              <w:t>Year 11 Prom</w:t>
            </w:r>
          </w:p>
          <w:p w:rsidR="00E56D47" w:rsidRPr="009C3C9E" w:rsidRDefault="00E56D47" w:rsidP="00D74A7F">
            <w:pPr>
              <w:rPr>
                <w:rFonts w:ascii="Arial" w:hAnsi="Arial" w:cs="Arial"/>
              </w:rPr>
            </w:pPr>
            <w:r>
              <w:rPr>
                <w:rFonts w:ascii="Arial" w:hAnsi="Arial" w:cs="Arial"/>
              </w:rPr>
              <w:t>(pp</w:t>
            </w:r>
            <w:r>
              <w:rPr>
                <w:rFonts w:ascii="Arial" w:hAnsi="Arial" w:cs="Arial"/>
              </w:rPr>
              <w:t xml:space="preserve"> x £25)</w:t>
            </w:r>
          </w:p>
        </w:tc>
        <w:tc>
          <w:tcPr>
            <w:tcW w:w="4394" w:type="dxa"/>
            <w:tcMar>
              <w:top w:w="57" w:type="dxa"/>
              <w:bottom w:w="57" w:type="dxa"/>
            </w:tcMar>
          </w:tcPr>
          <w:p w:rsidR="006506E3" w:rsidRPr="009C3C9E" w:rsidRDefault="006506E3" w:rsidP="006506E3">
            <w:pPr>
              <w:rPr>
                <w:rFonts w:ascii="Arial" w:hAnsi="Arial" w:cs="Arial"/>
              </w:rPr>
            </w:pPr>
            <w:r>
              <w:rPr>
                <w:rFonts w:ascii="Arial" w:hAnsi="Arial" w:cs="Arial"/>
              </w:rPr>
              <w:t xml:space="preserve">At </w:t>
            </w:r>
            <w:proofErr w:type="spellStart"/>
            <w:r>
              <w:rPr>
                <w:rFonts w:ascii="Arial" w:hAnsi="Arial" w:cs="Arial"/>
              </w:rPr>
              <w:t>ms</w:t>
            </w:r>
            <w:proofErr w:type="spellEnd"/>
            <w:r>
              <w:rPr>
                <w:rFonts w:ascii="Arial" w:hAnsi="Arial" w:cs="Arial"/>
              </w:rPr>
              <w:t xml:space="preserve"> school students would have a prom to celebrate leaving school. As a reward for attendance at revision sessions and examinations, students were offered a prom ticket for £5 each- a considerable saving on the total cost. The majority of students engaged well and prom was a success.</w:t>
            </w:r>
          </w:p>
        </w:tc>
        <w:tc>
          <w:tcPr>
            <w:tcW w:w="2901" w:type="dxa"/>
            <w:shd w:val="clear" w:color="auto" w:fill="auto"/>
            <w:tcMar>
              <w:top w:w="57" w:type="dxa"/>
              <w:bottom w:w="57" w:type="dxa"/>
            </w:tcMar>
          </w:tcPr>
          <w:p w:rsidR="006506E3" w:rsidRDefault="006506E3" w:rsidP="00D74A7F">
            <w:pPr>
              <w:rPr>
                <w:rFonts w:ascii="Arial" w:hAnsi="Arial" w:cs="Arial"/>
              </w:rPr>
            </w:pPr>
            <w:r>
              <w:rPr>
                <w:rFonts w:ascii="Arial" w:hAnsi="Arial" w:cs="Arial"/>
              </w:rPr>
              <w:t>Clear conditions on attendance at Prom.</w:t>
            </w:r>
          </w:p>
          <w:p w:rsidR="006506E3" w:rsidRDefault="006506E3" w:rsidP="00D74A7F">
            <w:pPr>
              <w:rPr>
                <w:rFonts w:ascii="Arial" w:hAnsi="Arial" w:cs="Arial"/>
              </w:rPr>
            </w:pPr>
            <w:r>
              <w:rPr>
                <w:rFonts w:ascii="Arial" w:hAnsi="Arial" w:cs="Arial"/>
              </w:rPr>
              <w:t>HT to have final veto of attendees.</w:t>
            </w:r>
          </w:p>
          <w:p w:rsidR="006506E3" w:rsidRPr="009C3C9E" w:rsidRDefault="006506E3" w:rsidP="00D74A7F">
            <w:pPr>
              <w:rPr>
                <w:rFonts w:ascii="Arial" w:hAnsi="Arial" w:cs="Arial"/>
              </w:rPr>
            </w:pPr>
            <w:r>
              <w:rPr>
                <w:rFonts w:ascii="Arial" w:hAnsi="Arial" w:cs="Arial"/>
              </w:rPr>
              <w:t>Very subsidised staff tickets to ensure high staff student ratio.</w:t>
            </w:r>
          </w:p>
        </w:tc>
        <w:tc>
          <w:tcPr>
            <w:tcW w:w="850" w:type="dxa"/>
            <w:shd w:val="clear" w:color="auto" w:fill="auto"/>
          </w:tcPr>
          <w:p w:rsidR="006506E3" w:rsidRPr="009C3C9E" w:rsidRDefault="006506E3" w:rsidP="00D74A7F">
            <w:pPr>
              <w:rPr>
                <w:rFonts w:ascii="Arial" w:hAnsi="Arial" w:cs="Arial"/>
              </w:rPr>
            </w:pPr>
            <w:r>
              <w:rPr>
                <w:rFonts w:ascii="Arial" w:hAnsi="Arial" w:cs="Arial"/>
              </w:rPr>
              <w:t>JS</w:t>
            </w:r>
          </w:p>
        </w:tc>
        <w:tc>
          <w:tcPr>
            <w:tcW w:w="2486" w:type="dxa"/>
          </w:tcPr>
          <w:p w:rsidR="006506E3" w:rsidRPr="009C3C9E" w:rsidRDefault="006506E3" w:rsidP="00D74A7F">
            <w:pPr>
              <w:rPr>
                <w:rFonts w:ascii="Arial" w:hAnsi="Arial" w:cs="Arial"/>
              </w:rPr>
            </w:pPr>
            <w:r>
              <w:rPr>
                <w:rFonts w:ascii="Arial" w:hAnsi="Arial" w:cs="Arial"/>
              </w:rPr>
              <w:t>Ju</w:t>
            </w:r>
            <w:r w:rsidR="00E56D47">
              <w:rPr>
                <w:rFonts w:ascii="Arial" w:hAnsi="Arial" w:cs="Arial"/>
              </w:rPr>
              <w:t>ly 18</w:t>
            </w:r>
          </w:p>
        </w:tc>
      </w:tr>
      <w:tr w:rsidR="000B25ED" w:rsidRPr="006D447D" w:rsidTr="006F0712">
        <w:tc>
          <w:tcPr>
            <w:tcW w:w="13149" w:type="dxa"/>
            <w:gridSpan w:val="5"/>
            <w:tcMar>
              <w:top w:w="57" w:type="dxa"/>
              <w:bottom w:w="57" w:type="dxa"/>
            </w:tcMar>
          </w:tcPr>
          <w:p w:rsidR="000B25ED" w:rsidRPr="000A25FC" w:rsidRDefault="000B25ED" w:rsidP="000B25ED">
            <w:pPr>
              <w:jc w:val="right"/>
              <w:rPr>
                <w:rFonts w:ascii="Arial" w:hAnsi="Arial" w:cs="Arial"/>
                <w:b/>
              </w:rPr>
            </w:pPr>
            <w:r w:rsidRPr="00636313">
              <w:rPr>
                <w:rFonts w:ascii="Arial" w:hAnsi="Arial" w:cs="Arial"/>
                <w:b/>
              </w:rPr>
              <w:t xml:space="preserve">Total </w:t>
            </w:r>
            <w:r>
              <w:rPr>
                <w:rFonts w:ascii="Arial" w:hAnsi="Arial" w:cs="Arial"/>
                <w:b/>
              </w:rPr>
              <w:t xml:space="preserve">budgeted </w:t>
            </w:r>
            <w:r w:rsidRPr="00636313">
              <w:rPr>
                <w:rFonts w:ascii="Arial" w:hAnsi="Arial" w:cs="Arial"/>
                <w:b/>
              </w:rPr>
              <w:t>cost</w:t>
            </w:r>
          </w:p>
        </w:tc>
        <w:tc>
          <w:tcPr>
            <w:tcW w:w="2486" w:type="dxa"/>
          </w:tcPr>
          <w:p w:rsidR="000B25ED" w:rsidRPr="000A25FC" w:rsidRDefault="000B25ED" w:rsidP="008D2DAF">
            <w:pPr>
              <w:rPr>
                <w:rFonts w:ascii="Arial" w:hAnsi="Arial" w:cs="Arial"/>
                <w:b/>
              </w:rPr>
            </w:pPr>
          </w:p>
        </w:tc>
      </w:tr>
    </w:tbl>
    <w:p w:rsidR="00B80272" w:rsidRDefault="00B80272">
      <w:pPr>
        <w:rPr>
          <w:rFonts w:ascii="Arial" w:hAnsi="Arial" w:cs="Arial"/>
        </w:rPr>
      </w:pPr>
    </w:p>
    <w:p w:rsidR="006506E3" w:rsidRDefault="006506E3">
      <w:pPr>
        <w:rPr>
          <w:rFonts w:ascii="Arial" w:hAnsi="Arial" w:cs="Arial"/>
        </w:rPr>
      </w:pPr>
    </w:p>
    <w:p w:rsidR="006506E3" w:rsidRDefault="006506E3">
      <w:pPr>
        <w:rPr>
          <w:rFonts w:ascii="Arial" w:hAnsi="Arial" w:cs="Arial"/>
        </w:rPr>
      </w:pPr>
    </w:p>
    <w:p w:rsidR="006506E3" w:rsidRDefault="006506E3">
      <w:pPr>
        <w:rPr>
          <w:rFonts w:ascii="Arial" w:hAnsi="Arial" w:cs="Arial"/>
        </w:rPr>
      </w:pPr>
    </w:p>
    <w:p w:rsidR="006506E3" w:rsidRDefault="006506E3">
      <w:pPr>
        <w:rPr>
          <w:rFonts w:ascii="Arial" w:hAnsi="Arial" w:cs="Arial"/>
        </w:rPr>
      </w:pPr>
    </w:p>
    <w:p w:rsidR="006506E3" w:rsidRDefault="006506E3">
      <w:pPr>
        <w:rPr>
          <w:rFonts w:ascii="Arial" w:hAnsi="Arial" w:cs="Arial"/>
        </w:rPr>
      </w:pPr>
    </w:p>
    <w:p w:rsidR="006506E3" w:rsidRDefault="006506E3">
      <w:pPr>
        <w:rPr>
          <w:rFonts w:ascii="Arial" w:hAnsi="Arial" w:cs="Arial"/>
        </w:rPr>
      </w:pPr>
    </w:p>
    <w:p w:rsidR="006506E3" w:rsidRDefault="006506E3">
      <w:pPr>
        <w:rPr>
          <w:rFonts w:ascii="Arial" w:hAnsi="Arial" w:cs="Arial"/>
        </w:rPr>
      </w:pPr>
    </w:p>
    <w:p w:rsidR="006506E3" w:rsidRDefault="006506E3">
      <w:pPr>
        <w:rPr>
          <w:rFonts w:ascii="Arial" w:hAnsi="Arial" w:cs="Arial"/>
        </w:rPr>
      </w:pPr>
    </w:p>
    <w:p w:rsidR="006506E3" w:rsidRDefault="006506E3">
      <w:pPr>
        <w:rPr>
          <w:rFonts w:ascii="Arial" w:hAnsi="Arial" w:cs="Arial"/>
        </w:rPr>
      </w:pPr>
    </w:p>
    <w:p w:rsidR="006506E3" w:rsidRDefault="006506E3">
      <w:pPr>
        <w:rPr>
          <w:rFonts w:ascii="Arial" w:hAnsi="Arial" w:cs="Arial"/>
        </w:rPr>
      </w:pPr>
    </w:p>
    <w:p w:rsidR="006506E3" w:rsidRDefault="006506E3">
      <w:pPr>
        <w:rPr>
          <w:rFonts w:ascii="Arial" w:hAnsi="Arial" w:cs="Arial"/>
        </w:rPr>
      </w:pPr>
    </w:p>
    <w:p w:rsidR="006506E3" w:rsidRDefault="006506E3">
      <w:pPr>
        <w:rPr>
          <w:rFonts w:ascii="Arial" w:hAnsi="Arial" w:cs="Arial"/>
        </w:rPr>
      </w:pPr>
    </w:p>
    <w:p w:rsidR="006506E3" w:rsidRDefault="006506E3">
      <w:pPr>
        <w:rPr>
          <w:rFonts w:ascii="Arial" w:hAnsi="Arial" w:cs="Arial"/>
        </w:rPr>
      </w:pPr>
    </w:p>
    <w:p w:rsidR="006506E3" w:rsidRDefault="006506E3">
      <w:pPr>
        <w:rPr>
          <w:rFonts w:ascii="Arial" w:hAnsi="Arial" w:cs="Arial"/>
        </w:rPr>
      </w:pPr>
    </w:p>
    <w:p w:rsidR="006506E3" w:rsidRDefault="006506E3">
      <w:pPr>
        <w:rPr>
          <w:rFonts w:ascii="Arial" w:hAnsi="Arial" w:cs="Arial"/>
        </w:rPr>
      </w:pPr>
    </w:p>
    <w:p w:rsidR="006506E3" w:rsidRDefault="006506E3">
      <w:pPr>
        <w:rPr>
          <w:rFonts w:ascii="Arial" w:hAnsi="Arial" w:cs="Arial"/>
        </w:rPr>
      </w:pPr>
    </w:p>
    <w:p w:rsidR="006506E3" w:rsidRDefault="006506E3">
      <w:pPr>
        <w:rPr>
          <w:rFonts w:ascii="Arial" w:hAnsi="Arial" w:cs="Arial"/>
        </w:rPr>
      </w:pPr>
    </w:p>
    <w:p w:rsidR="00BF6881" w:rsidRDefault="00BF6881">
      <w:pPr>
        <w:rPr>
          <w:rFonts w:ascii="Arial" w:hAnsi="Arial" w:cs="Arial"/>
        </w:rPr>
      </w:pP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0A25FC" w:rsidTr="007335B7">
        <w:tc>
          <w:tcPr>
            <w:tcW w:w="14992" w:type="dxa"/>
            <w:gridSpan w:val="5"/>
            <w:shd w:val="clear" w:color="auto" w:fill="DBE5F1" w:themeFill="accent1" w:themeFillTint="33"/>
            <w:tcMar>
              <w:top w:w="57" w:type="dxa"/>
              <w:bottom w:w="57" w:type="dxa"/>
            </w:tcMar>
          </w:tcPr>
          <w:p w:rsidR="000A25FC" w:rsidRPr="009242F1" w:rsidRDefault="000A25FC" w:rsidP="009242F1">
            <w:pPr>
              <w:pStyle w:val="ListParagraph"/>
              <w:numPr>
                <w:ilvl w:val="0"/>
                <w:numId w:val="17"/>
              </w:numPr>
              <w:ind w:left="426" w:hanging="284"/>
              <w:rPr>
                <w:rFonts w:ascii="Arial" w:hAnsi="Arial" w:cs="Arial"/>
                <w:b/>
              </w:rPr>
            </w:pPr>
            <w:r w:rsidRPr="009242F1">
              <w:rPr>
                <w:rFonts w:ascii="Arial" w:hAnsi="Arial" w:cs="Arial"/>
                <w:b/>
              </w:rPr>
              <w:t xml:space="preserve">Review of expenditure </w:t>
            </w:r>
          </w:p>
        </w:tc>
      </w:tr>
      <w:tr w:rsidR="000B25ED" w:rsidTr="00766387">
        <w:tc>
          <w:tcPr>
            <w:tcW w:w="4219" w:type="dxa"/>
            <w:gridSpan w:val="2"/>
            <w:shd w:val="clear" w:color="auto" w:fill="auto"/>
            <w:tcMar>
              <w:top w:w="57" w:type="dxa"/>
              <w:bottom w:w="57" w:type="dxa"/>
            </w:tcMar>
          </w:tcPr>
          <w:p w:rsidR="000B25ED" w:rsidRPr="000B25ED" w:rsidRDefault="000B25ED" w:rsidP="000B25ED">
            <w:pPr>
              <w:rPr>
                <w:rFonts w:ascii="Arial" w:hAnsi="Arial" w:cs="Arial"/>
                <w:b/>
              </w:rPr>
            </w:pPr>
            <w:r w:rsidRPr="000B25ED">
              <w:rPr>
                <w:rFonts w:ascii="Arial" w:hAnsi="Arial" w:cs="Arial"/>
                <w:b/>
              </w:rPr>
              <w:t>Previous Academic Year</w:t>
            </w:r>
          </w:p>
        </w:tc>
        <w:tc>
          <w:tcPr>
            <w:tcW w:w="10773" w:type="dxa"/>
            <w:gridSpan w:val="3"/>
            <w:shd w:val="clear" w:color="auto" w:fill="auto"/>
          </w:tcPr>
          <w:p w:rsidR="000B25ED" w:rsidRDefault="000B25ED" w:rsidP="000B25ED">
            <w:pPr>
              <w:pStyle w:val="ListParagraph"/>
              <w:ind w:left="567"/>
              <w:rPr>
                <w:rFonts w:ascii="Arial" w:hAnsi="Arial" w:cs="Arial"/>
                <w:b/>
              </w:rPr>
            </w:pPr>
          </w:p>
        </w:tc>
      </w:tr>
      <w:tr w:rsidR="000A25FC" w:rsidTr="007335B7">
        <w:tc>
          <w:tcPr>
            <w:tcW w:w="14992" w:type="dxa"/>
            <w:gridSpan w:val="5"/>
            <w:shd w:val="clear" w:color="auto" w:fill="FFFFFF" w:themeFill="background1"/>
            <w:tcMar>
              <w:top w:w="57" w:type="dxa"/>
              <w:bottom w:w="57" w:type="dxa"/>
            </w:tcMar>
          </w:tcPr>
          <w:p w:rsidR="000A25FC" w:rsidRPr="009079EE" w:rsidRDefault="000A25FC" w:rsidP="009079EE">
            <w:pPr>
              <w:pStyle w:val="ListParagraph"/>
              <w:numPr>
                <w:ilvl w:val="0"/>
                <w:numId w:val="16"/>
              </w:numPr>
              <w:ind w:left="426" w:hanging="142"/>
              <w:rPr>
                <w:rFonts w:ascii="Arial" w:hAnsi="Arial" w:cs="Arial"/>
                <w:b/>
              </w:rPr>
            </w:pPr>
            <w:r w:rsidRPr="009079EE">
              <w:rPr>
                <w:rFonts w:ascii="Arial" w:hAnsi="Arial" w:cs="Arial"/>
                <w:b/>
              </w:rPr>
              <w:t>Quality of teaching</w:t>
            </w:r>
            <w:r w:rsidR="00B369C7">
              <w:rPr>
                <w:rFonts w:ascii="Arial" w:hAnsi="Arial" w:cs="Arial"/>
                <w:b/>
              </w:rPr>
              <w:t xml:space="preserve"> for all</w:t>
            </w:r>
          </w:p>
        </w:tc>
      </w:tr>
      <w:tr w:rsidR="000B25ED" w:rsidTr="00766387">
        <w:trPr>
          <w:trHeight w:val="57"/>
        </w:trPr>
        <w:tc>
          <w:tcPr>
            <w:tcW w:w="2235" w:type="dxa"/>
            <w:tcMar>
              <w:top w:w="57" w:type="dxa"/>
              <w:bottom w:w="57" w:type="dxa"/>
            </w:tcMar>
          </w:tcPr>
          <w:p w:rsidR="000B25ED" w:rsidRPr="006D447D" w:rsidRDefault="000B25ED" w:rsidP="008D2DAF">
            <w:pPr>
              <w:rPr>
                <w:rFonts w:ascii="Arial" w:hAnsi="Arial" w:cs="Arial"/>
                <w:b/>
              </w:rPr>
            </w:pPr>
            <w:r>
              <w:rPr>
                <w:rFonts w:ascii="Arial" w:hAnsi="Arial" w:cs="Arial"/>
                <w:b/>
              </w:rPr>
              <w:t>Desired o</w:t>
            </w:r>
            <w:r w:rsidRPr="006D447D">
              <w:rPr>
                <w:rFonts w:ascii="Arial" w:hAnsi="Arial" w:cs="Arial"/>
                <w:b/>
              </w:rPr>
              <w:t>utcome</w:t>
            </w:r>
          </w:p>
        </w:tc>
        <w:tc>
          <w:tcPr>
            <w:tcW w:w="1984" w:type="dxa"/>
            <w:tcMar>
              <w:top w:w="57" w:type="dxa"/>
              <w:bottom w:w="57" w:type="dxa"/>
            </w:tcMar>
          </w:tcPr>
          <w:p w:rsidR="000B25ED" w:rsidRPr="006D447D" w:rsidRDefault="000B25ED" w:rsidP="008D2DAF">
            <w:pPr>
              <w:rPr>
                <w:rFonts w:ascii="Arial" w:hAnsi="Arial" w:cs="Arial"/>
                <w:b/>
              </w:rPr>
            </w:pPr>
            <w:r w:rsidRPr="006D447D">
              <w:rPr>
                <w:rFonts w:ascii="Arial" w:hAnsi="Arial" w:cs="Arial"/>
                <w:b/>
              </w:rPr>
              <w:t xml:space="preserve">Chosen </w:t>
            </w:r>
            <w:r w:rsidR="00766387">
              <w:rPr>
                <w:rFonts w:ascii="Arial" w:hAnsi="Arial" w:cs="Arial"/>
                <w:b/>
              </w:rPr>
              <w:t>action/</w:t>
            </w:r>
            <w:r w:rsidRPr="006D447D">
              <w:rPr>
                <w:rFonts w:ascii="Arial" w:hAnsi="Arial" w:cs="Arial"/>
                <w:b/>
              </w:rPr>
              <w:t>approach</w:t>
            </w:r>
          </w:p>
        </w:tc>
        <w:tc>
          <w:tcPr>
            <w:tcW w:w="4253" w:type="dxa"/>
            <w:tcMar>
              <w:top w:w="57" w:type="dxa"/>
              <w:bottom w:w="57" w:type="dxa"/>
            </w:tcMar>
          </w:tcPr>
          <w:p w:rsidR="007335B7" w:rsidRPr="005A04D4" w:rsidRDefault="007335B7" w:rsidP="006F2883">
            <w:pPr>
              <w:rPr>
                <w:rFonts w:ascii="Arial" w:hAnsi="Arial" w:cs="Arial"/>
              </w:rPr>
            </w:pPr>
            <w:r>
              <w:rPr>
                <w:rFonts w:ascii="Arial" w:hAnsi="Arial" w:cs="Arial"/>
                <w:b/>
              </w:rPr>
              <w:t xml:space="preserve">Estimated impact: </w:t>
            </w:r>
            <w:r w:rsidR="006F2883">
              <w:rPr>
                <w:rFonts w:ascii="Arial" w:hAnsi="Arial" w:cs="Arial"/>
              </w:rPr>
              <w:t>Did you meet the success criteria</w:t>
            </w:r>
            <w:r w:rsidRPr="007335B7">
              <w:rPr>
                <w:rFonts w:ascii="Arial" w:hAnsi="Arial" w:cs="Arial"/>
              </w:rPr>
              <w:t>?</w:t>
            </w:r>
            <w:r w:rsidR="006F2883">
              <w:rPr>
                <w:rFonts w:ascii="Arial" w:hAnsi="Arial" w:cs="Arial"/>
              </w:rPr>
              <w:t xml:space="preserve"> </w:t>
            </w:r>
            <w:r>
              <w:rPr>
                <w:rFonts w:ascii="Arial" w:hAnsi="Arial" w:cs="Arial"/>
              </w:rPr>
              <w:t>I</w:t>
            </w:r>
            <w:r w:rsidR="000B25ED" w:rsidRPr="00F93C25">
              <w:rPr>
                <w:rFonts w:ascii="Arial" w:hAnsi="Arial" w:cs="Arial"/>
              </w:rPr>
              <w:t>nclude impact on pupils not eli</w:t>
            </w:r>
            <w:r>
              <w:rPr>
                <w:rFonts w:ascii="Arial" w:hAnsi="Arial" w:cs="Arial"/>
              </w:rPr>
              <w:t xml:space="preserve">gible for PP, </w:t>
            </w:r>
            <w:r w:rsidR="006F2883">
              <w:rPr>
                <w:rFonts w:ascii="Arial" w:hAnsi="Arial" w:cs="Arial"/>
              </w:rPr>
              <w:t>if</w:t>
            </w:r>
            <w:r>
              <w:rPr>
                <w:rFonts w:ascii="Arial" w:hAnsi="Arial" w:cs="Arial"/>
              </w:rPr>
              <w:t xml:space="preserve"> appropriate.</w:t>
            </w:r>
          </w:p>
        </w:tc>
        <w:tc>
          <w:tcPr>
            <w:tcW w:w="5103" w:type="dxa"/>
            <w:tcMar>
              <w:top w:w="57" w:type="dxa"/>
              <w:bottom w:w="57" w:type="dxa"/>
            </w:tcMar>
          </w:tcPr>
          <w:p w:rsidR="009079EE" w:rsidRDefault="000B25ED" w:rsidP="009079EE">
            <w:pPr>
              <w:rPr>
                <w:rFonts w:ascii="Arial" w:hAnsi="Arial" w:cs="Arial"/>
                <w:b/>
              </w:rPr>
            </w:pPr>
            <w:r>
              <w:rPr>
                <w:rFonts w:ascii="Arial" w:hAnsi="Arial" w:cs="Arial"/>
                <w:b/>
              </w:rPr>
              <w:t xml:space="preserve">Lessons learned </w:t>
            </w:r>
          </w:p>
          <w:p w:rsidR="000B25ED" w:rsidRPr="006D447D" w:rsidRDefault="009079EE" w:rsidP="007335B7">
            <w:pPr>
              <w:rPr>
                <w:rFonts w:ascii="Arial" w:hAnsi="Arial" w:cs="Arial"/>
                <w:b/>
              </w:rPr>
            </w:pPr>
            <w:r w:rsidRPr="007335B7">
              <w:rPr>
                <w:rFonts w:ascii="Arial" w:hAnsi="Arial" w:cs="Arial"/>
              </w:rPr>
              <w:t>(</w:t>
            </w:r>
            <w:r w:rsidR="007335B7" w:rsidRPr="007335B7">
              <w:rPr>
                <w:rFonts w:ascii="Arial" w:hAnsi="Arial" w:cs="Arial"/>
              </w:rPr>
              <w:t>and</w:t>
            </w:r>
            <w:r w:rsidRPr="007335B7">
              <w:rPr>
                <w:rFonts w:ascii="Arial" w:hAnsi="Arial" w:cs="Arial"/>
              </w:rPr>
              <w:t xml:space="preserve"> whether you</w:t>
            </w:r>
            <w:r w:rsidR="007335B7" w:rsidRPr="007335B7">
              <w:rPr>
                <w:rFonts w:ascii="Arial" w:hAnsi="Arial" w:cs="Arial"/>
              </w:rPr>
              <w:t xml:space="preserve"> will</w:t>
            </w:r>
            <w:r w:rsidRPr="007335B7">
              <w:rPr>
                <w:rFonts w:ascii="Arial" w:hAnsi="Arial" w:cs="Arial"/>
              </w:rPr>
              <w:t xml:space="preserve"> continue with this </w:t>
            </w:r>
            <w:r w:rsidR="007335B7" w:rsidRPr="007335B7">
              <w:rPr>
                <w:rFonts w:ascii="Arial" w:hAnsi="Arial" w:cs="Arial"/>
              </w:rPr>
              <w:t>approach</w:t>
            </w:r>
            <w:r w:rsidRPr="007335B7">
              <w:rPr>
                <w:rFonts w:ascii="Arial" w:hAnsi="Arial" w:cs="Arial"/>
              </w:rPr>
              <w:t>)</w:t>
            </w:r>
          </w:p>
        </w:tc>
        <w:tc>
          <w:tcPr>
            <w:tcW w:w="1417" w:type="dxa"/>
          </w:tcPr>
          <w:p w:rsidR="000B25ED" w:rsidRPr="009079EE" w:rsidRDefault="000B25ED" w:rsidP="008D2DAF">
            <w:pPr>
              <w:rPr>
                <w:rFonts w:ascii="Arial" w:hAnsi="Arial" w:cs="Arial"/>
                <w:b/>
                <w:sz w:val="20"/>
                <w:szCs w:val="20"/>
              </w:rPr>
            </w:pPr>
            <w:r w:rsidRPr="006D447D">
              <w:rPr>
                <w:rFonts w:ascii="Arial" w:hAnsi="Arial" w:cs="Arial"/>
                <w:b/>
              </w:rPr>
              <w:t>Cost</w:t>
            </w:r>
          </w:p>
        </w:tc>
      </w:tr>
      <w:tr w:rsidR="00FC6115" w:rsidTr="00E56D47">
        <w:trPr>
          <w:trHeight w:hRule="exact" w:val="1384"/>
        </w:trPr>
        <w:tc>
          <w:tcPr>
            <w:tcW w:w="2235" w:type="dxa"/>
            <w:tcMar>
              <w:top w:w="57" w:type="dxa"/>
              <w:bottom w:w="57" w:type="dxa"/>
            </w:tcMar>
          </w:tcPr>
          <w:p w:rsidR="00FC6115" w:rsidRDefault="00FC6115" w:rsidP="00FC6115">
            <w:pPr>
              <w:rPr>
                <w:rFonts w:ascii="Arial" w:hAnsi="Arial" w:cs="Arial"/>
              </w:rPr>
            </w:pPr>
            <w:r w:rsidRPr="009C3C9E">
              <w:rPr>
                <w:rFonts w:ascii="Arial" w:hAnsi="Arial" w:cs="Arial"/>
              </w:rPr>
              <w:t>D</w:t>
            </w:r>
          </w:p>
        </w:tc>
        <w:tc>
          <w:tcPr>
            <w:tcW w:w="1984" w:type="dxa"/>
            <w:tcMar>
              <w:top w:w="57" w:type="dxa"/>
              <w:bottom w:w="57" w:type="dxa"/>
            </w:tcMar>
          </w:tcPr>
          <w:p w:rsidR="00FC6115" w:rsidRDefault="00FC6115" w:rsidP="00FC6115">
            <w:pPr>
              <w:rPr>
                <w:rFonts w:ascii="Arial" w:hAnsi="Arial" w:cs="Arial"/>
              </w:rPr>
            </w:pPr>
            <w:r w:rsidRPr="009C3C9E">
              <w:rPr>
                <w:rFonts w:ascii="Arial" w:hAnsi="Arial" w:cs="Arial"/>
              </w:rPr>
              <w:t xml:space="preserve">Uniform Provided </w:t>
            </w:r>
          </w:p>
          <w:p w:rsidR="00FC6115" w:rsidRDefault="00FC6115" w:rsidP="00FC6115">
            <w:pPr>
              <w:rPr>
                <w:rFonts w:ascii="Arial" w:hAnsi="Arial" w:cs="Arial"/>
              </w:rPr>
            </w:pPr>
            <w:r>
              <w:rPr>
                <w:rFonts w:ascii="Arial" w:hAnsi="Arial" w:cs="Arial"/>
              </w:rPr>
              <w:t>(No of PP students 13 x 2 x hoodies + 4 x Polo shirts)</w:t>
            </w:r>
          </w:p>
        </w:tc>
        <w:tc>
          <w:tcPr>
            <w:tcW w:w="4253" w:type="dxa"/>
            <w:tcMar>
              <w:top w:w="57" w:type="dxa"/>
              <w:bottom w:w="57" w:type="dxa"/>
            </w:tcMar>
          </w:tcPr>
          <w:p w:rsidR="00FC6115" w:rsidRDefault="00FC6115" w:rsidP="00E56D47">
            <w:pPr>
              <w:rPr>
                <w:rFonts w:ascii="Arial" w:hAnsi="Arial" w:cs="Arial"/>
              </w:rPr>
            </w:pPr>
          </w:p>
        </w:tc>
        <w:tc>
          <w:tcPr>
            <w:tcW w:w="5103" w:type="dxa"/>
            <w:tcMar>
              <w:top w:w="57" w:type="dxa"/>
              <w:bottom w:w="57" w:type="dxa"/>
            </w:tcMar>
          </w:tcPr>
          <w:p w:rsidR="00FC6115" w:rsidRDefault="00FC6115" w:rsidP="00FC6115">
            <w:pPr>
              <w:rPr>
                <w:rFonts w:ascii="Arial" w:hAnsi="Arial" w:cs="Arial"/>
              </w:rPr>
            </w:pPr>
          </w:p>
        </w:tc>
        <w:tc>
          <w:tcPr>
            <w:tcW w:w="1417" w:type="dxa"/>
          </w:tcPr>
          <w:p w:rsidR="00FC6115" w:rsidRDefault="00FC6115" w:rsidP="00FC6115">
            <w:pPr>
              <w:rPr>
                <w:rFonts w:ascii="Arial" w:hAnsi="Arial" w:cs="Arial"/>
              </w:rPr>
            </w:pPr>
          </w:p>
        </w:tc>
      </w:tr>
      <w:tr w:rsidR="00FC6115" w:rsidTr="00FC6115">
        <w:trPr>
          <w:trHeight w:hRule="exact" w:val="2198"/>
        </w:trPr>
        <w:tc>
          <w:tcPr>
            <w:tcW w:w="2235" w:type="dxa"/>
            <w:tcMar>
              <w:top w:w="57" w:type="dxa"/>
              <w:bottom w:w="57" w:type="dxa"/>
            </w:tcMar>
          </w:tcPr>
          <w:p w:rsidR="00FC6115" w:rsidRDefault="00FC6115" w:rsidP="00FC6115">
            <w:pPr>
              <w:rPr>
                <w:rFonts w:ascii="Arial" w:hAnsi="Arial" w:cs="Arial"/>
              </w:rPr>
            </w:pPr>
            <w:r>
              <w:rPr>
                <w:rFonts w:ascii="Arial" w:hAnsi="Arial" w:cs="Arial"/>
              </w:rPr>
              <w:t>C</w:t>
            </w:r>
          </w:p>
        </w:tc>
        <w:tc>
          <w:tcPr>
            <w:tcW w:w="1984" w:type="dxa"/>
            <w:tcMar>
              <w:top w:w="57" w:type="dxa"/>
              <w:bottom w:w="57" w:type="dxa"/>
            </w:tcMar>
          </w:tcPr>
          <w:p w:rsidR="00FC6115" w:rsidRDefault="00FC6115" w:rsidP="00FC6115">
            <w:pPr>
              <w:rPr>
                <w:rFonts w:ascii="Arial" w:hAnsi="Arial" w:cs="Arial"/>
              </w:rPr>
            </w:pPr>
            <w:r>
              <w:rPr>
                <w:rFonts w:ascii="Arial" w:hAnsi="Arial" w:cs="Arial"/>
              </w:rPr>
              <w:t>NEET Support summer programme</w:t>
            </w:r>
          </w:p>
          <w:p w:rsidR="00FC6115" w:rsidRDefault="00FC6115" w:rsidP="00FC6115">
            <w:pPr>
              <w:rPr>
                <w:rFonts w:ascii="Arial" w:hAnsi="Arial" w:cs="Arial"/>
              </w:rPr>
            </w:pPr>
            <w:r>
              <w:rPr>
                <w:rFonts w:ascii="Arial" w:hAnsi="Arial" w:cs="Arial"/>
              </w:rPr>
              <w:t>(total cost / no of participants x 13)</w:t>
            </w:r>
          </w:p>
        </w:tc>
        <w:tc>
          <w:tcPr>
            <w:tcW w:w="4253" w:type="dxa"/>
            <w:tcMar>
              <w:top w:w="57" w:type="dxa"/>
              <w:bottom w:w="57" w:type="dxa"/>
            </w:tcMar>
          </w:tcPr>
          <w:p w:rsidR="00FC6115" w:rsidRDefault="00FC6115" w:rsidP="00FC6115">
            <w:pPr>
              <w:rPr>
                <w:rFonts w:ascii="Arial" w:hAnsi="Arial" w:cs="Arial"/>
              </w:rPr>
            </w:pPr>
          </w:p>
        </w:tc>
        <w:tc>
          <w:tcPr>
            <w:tcW w:w="5103" w:type="dxa"/>
            <w:tcMar>
              <w:top w:w="57" w:type="dxa"/>
              <w:bottom w:w="57" w:type="dxa"/>
            </w:tcMar>
          </w:tcPr>
          <w:p w:rsidR="00FC6115" w:rsidRDefault="00FC6115" w:rsidP="00FC6115">
            <w:pPr>
              <w:rPr>
                <w:rFonts w:ascii="Arial" w:hAnsi="Arial" w:cs="Arial"/>
              </w:rPr>
            </w:pPr>
          </w:p>
        </w:tc>
        <w:tc>
          <w:tcPr>
            <w:tcW w:w="1417" w:type="dxa"/>
          </w:tcPr>
          <w:p w:rsidR="00FC6115" w:rsidRDefault="00FC6115" w:rsidP="00FC6115">
            <w:pPr>
              <w:rPr>
                <w:rFonts w:ascii="Arial" w:hAnsi="Arial" w:cs="Arial"/>
              </w:rPr>
            </w:pPr>
          </w:p>
        </w:tc>
      </w:tr>
      <w:tr w:rsidR="00FC6115" w:rsidTr="007335B7">
        <w:trPr>
          <w:trHeight w:hRule="exact" w:val="312"/>
        </w:trPr>
        <w:tc>
          <w:tcPr>
            <w:tcW w:w="14992" w:type="dxa"/>
            <w:gridSpan w:val="5"/>
            <w:tcMar>
              <w:top w:w="57" w:type="dxa"/>
              <w:bottom w:w="57" w:type="dxa"/>
            </w:tcMar>
          </w:tcPr>
          <w:p w:rsidR="00FC6115" w:rsidRPr="009079EE" w:rsidRDefault="00FC6115" w:rsidP="00FC6115">
            <w:pPr>
              <w:pStyle w:val="ListParagraph"/>
              <w:numPr>
                <w:ilvl w:val="0"/>
                <w:numId w:val="16"/>
              </w:numPr>
              <w:ind w:left="426" w:hanging="142"/>
              <w:rPr>
                <w:rFonts w:ascii="Arial" w:hAnsi="Arial" w:cs="Arial"/>
                <w:b/>
              </w:rPr>
            </w:pPr>
            <w:r w:rsidRPr="009079EE">
              <w:rPr>
                <w:rFonts w:ascii="Arial" w:hAnsi="Arial" w:cs="Arial"/>
                <w:b/>
              </w:rPr>
              <w:t>Targeted support</w:t>
            </w:r>
          </w:p>
        </w:tc>
      </w:tr>
      <w:tr w:rsidR="00FC6115" w:rsidRPr="006D447D" w:rsidTr="00766387">
        <w:tc>
          <w:tcPr>
            <w:tcW w:w="2235" w:type="dxa"/>
            <w:tcMar>
              <w:top w:w="57" w:type="dxa"/>
              <w:bottom w:w="57" w:type="dxa"/>
            </w:tcMar>
          </w:tcPr>
          <w:p w:rsidR="00FC6115" w:rsidRPr="006D447D" w:rsidRDefault="00FC6115" w:rsidP="00FC6115">
            <w:pPr>
              <w:rPr>
                <w:rFonts w:ascii="Arial" w:hAnsi="Arial" w:cs="Arial"/>
                <w:b/>
              </w:rPr>
            </w:pPr>
            <w:r>
              <w:rPr>
                <w:rFonts w:ascii="Arial" w:hAnsi="Arial" w:cs="Arial"/>
                <w:b/>
              </w:rPr>
              <w:t>Desired o</w:t>
            </w:r>
            <w:r w:rsidRPr="006D447D">
              <w:rPr>
                <w:rFonts w:ascii="Arial" w:hAnsi="Arial" w:cs="Arial"/>
                <w:b/>
              </w:rPr>
              <w:t>utcome</w:t>
            </w:r>
          </w:p>
        </w:tc>
        <w:tc>
          <w:tcPr>
            <w:tcW w:w="1984" w:type="dxa"/>
            <w:tcMar>
              <w:top w:w="57" w:type="dxa"/>
              <w:bottom w:w="57" w:type="dxa"/>
            </w:tcMar>
          </w:tcPr>
          <w:p w:rsidR="00FC6115" w:rsidRPr="006D447D" w:rsidRDefault="00FC6115" w:rsidP="00FC6115">
            <w:pPr>
              <w:rPr>
                <w:rFonts w:ascii="Arial" w:hAnsi="Arial" w:cs="Arial"/>
                <w:b/>
              </w:rPr>
            </w:pPr>
            <w:r w:rsidRPr="006D447D">
              <w:rPr>
                <w:rFonts w:ascii="Arial" w:hAnsi="Arial" w:cs="Arial"/>
                <w:b/>
              </w:rPr>
              <w:t xml:space="preserve">Chosen </w:t>
            </w:r>
            <w:r>
              <w:rPr>
                <w:rFonts w:ascii="Arial" w:hAnsi="Arial" w:cs="Arial"/>
                <w:b/>
              </w:rPr>
              <w:t>action/</w:t>
            </w:r>
            <w:r w:rsidRPr="006D447D">
              <w:rPr>
                <w:rFonts w:ascii="Arial" w:hAnsi="Arial" w:cs="Arial"/>
                <w:b/>
              </w:rPr>
              <w:t>approach</w:t>
            </w:r>
          </w:p>
        </w:tc>
        <w:tc>
          <w:tcPr>
            <w:tcW w:w="4253" w:type="dxa"/>
            <w:tcMar>
              <w:top w:w="57" w:type="dxa"/>
              <w:bottom w:w="57" w:type="dxa"/>
            </w:tcMar>
          </w:tcPr>
          <w:p w:rsidR="00FC6115" w:rsidRPr="005A04D4" w:rsidRDefault="00FC6115" w:rsidP="00FC6115">
            <w:pPr>
              <w:rPr>
                <w:rFonts w:ascii="Arial" w:hAnsi="Arial" w:cs="Arial"/>
              </w:rPr>
            </w:pPr>
            <w:r>
              <w:rPr>
                <w:rFonts w:ascii="Arial" w:hAnsi="Arial" w:cs="Arial"/>
                <w:b/>
              </w:rPr>
              <w:t xml:space="preserve">Estimated impact: </w:t>
            </w:r>
            <w:r>
              <w:rPr>
                <w:rFonts w:ascii="Arial" w:hAnsi="Arial" w:cs="Arial"/>
              </w:rPr>
              <w:t>Did you meet the success criteria</w:t>
            </w:r>
            <w:r w:rsidRPr="007335B7">
              <w:rPr>
                <w:rFonts w:ascii="Arial" w:hAnsi="Arial" w:cs="Arial"/>
              </w:rPr>
              <w:t>?</w:t>
            </w:r>
            <w:r>
              <w:rPr>
                <w:rFonts w:ascii="Arial" w:hAnsi="Arial" w:cs="Arial"/>
              </w:rPr>
              <w:t xml:space="preserve"> I</w:t>
            </w:r>
            <w:r w:rsidRPr="00F93C25">
              <w:rPr>
                <w:rFonts w:ascii="Arial" w:hAnsi="Arial" w:cs="Arial"/>
              </w:rPr>
              <w:t>nclude impact on pupils not eli</w:t>
            </w:r>
            <w:r>
              <w:rPr>
                <w:rFonts w:ascii="Arial" w:hAnsi="Arial" w:cs="Arial"/>
              </w:rPr>
              <w:t>gible for PP, if appropriate.</w:t>
            </w:r>
          </w:p>
        </w:tc>
        <w:tc>
          <w:tcPr>
            <w:tcW w:w="5103" w:type="dxa"/>
            <w:tcMar>
              <w:top w:w="57" w:type="dxa"/>
              <w:bottom w:w="57" w:type="dxa"/>
            </w:tcMar>
          </w:tcPr>
          <w:p w:rsidR="00FC6115" w:rsidRDefault="00FC6115" w:rsidP="00FC6115">
            <w:pPr>
              <w:rPr>
                <w:rFonts w:ascii="Arial" w:hAnsi="Arial" w:cs="Arial"/>
                <w:b/>
              </w:rPr>
            </w:pPr>
            <w:r>
              <w:rPr>
                <w:rFonts w:ascii="Arial" w:hAnsi="Arial" w:cs="Arial"/>
                <w:b/>
              </w:rPr>
              <w:t xml:space="preserve">Lessons learned </w:t>
            </w:r>
          </w:p>
          <w:p w:rsidR="00FC6115" w:rsidRPr="006D447D" w:rsidRDefault="00FC6115" w:rsidP="00FC6115">
            <w:pPr>
              <w:rPr>
                <w:rFonts w:ascii="Arial" w:hAnsi="Arial" w:cs="Arial"/>
                <w:b/>
              </w:rPr>
            </w:pPr>
            <w:r w:rsidRPr="007335B7">
              <w:rPr>
                <w:rFonts w:ascii="Arial" w:hAnsi="Arial" w:cs="Arial"/>
              </w:rPr>
              <w:t>(and whether you will continue with this approach)</w:t>
            </w:r>
          </w:p>
        </w:tc>
        <w:tc>
          <w:tcPr>
            <w:tcW w:w="1417" w:type="dxa"/>
          </w:tcPr>
          <w:p w:rsidR="00FC6115" w:rsidRPr="006D447D" w:rsidRDefault="00FC6115" w:rsidP="00FC6115">
            <w:pPr>
              <w:rPr>
                <w:rFonts w:ascii="Arial" w:hAnsi="Arial" w:cs="Arial"/>
                <w:b/>
              </w:rPr>
            </w:pPr>
            <w:r w:rsidRPr="006D447D">
              <w:rPr>
                <w:rFonts w:ascii="Arial" w:hAnsi="Arial" w:cs="Arial"/>
                <w:b/>
              </w:rPr>
              <w:t>Cost</w:t>
            </w:r>
          </w:p>
        </w:tc>
      </w:tr>
      <w:tr w:rsidR="006506E3" w:rsidTr="006506E3">
        <w:trPr>
          <w:trHeight w:hRule="exact" w:val="1237"/>
        </w:trPr>
        <w:tc>
          <w:tcPr>
            <w:tcW w:w="2235" w:type="dxa"/>
            <w:tcMar>
              <w:top w:w="57" w:type="dxa"/>
              <w:bottom w:w="57" w:type="dxa"/>
            </w:tcMar>
          </w:tcPr>
          <w:p w:rsidR="006506E3" w:rsidRDefault="006506E3" w:rsidP="006506E3">
            <w:pPr>
              <w:rPr>
                <w:rFonts w:ascii="Arial" w:hAnsi="Arial" w:cs="Arial"/>
              </w:rPr>
            </w:pPr>
            <w:r w:rsidRPr="009C3C9E">
              <w:rPr>
                <w:rFonts w:ascii="Arial" w:hAnsi="Arial" w:cs="Arial"/>
              </w:rPr>
              <w:t>C</w:t>
            </w:r>
          </w:p>
        </w:tc>
        <w:tc>
          <w:tcPr>
            <w:tcW w:w="1984" w:type="dxa"/>
            <w:tcMar>
              <w:top w:w="57" w:type="dxa"/>
              <w:bottom w:w="57" w:type="dxa"/>
            </w:tcMar>
          </w:tcPr>
          <w:p w:rsidR="006506E3" w:rsidRDefault="006506E3" w:rsidP="006506E3">
            <w:pPr>
              <w:rPr>
                <w:rFonts w:ascii="Arial" w:hAnsi="Arial" w:cs="Arial"/>
              </w:rPr>
            </w:pPr>
            <w:r w:rsidRPr="009C3C9E">
              <w:rPr>
                <w:rFonts w:ascii="Arial" w:hAnsi="Arial" w:cs="Arial"/>
              </w:rPr>
              <w:t>“Thrive” Students to request</w:t>
            </w:r>
          </w:p>
        </w:tc>
        <w:tc>
          <w:tcPr>
            <w:tcW w:w="4253" w:type="dxa"/>
            <w:tcMar>
              <w:top w:w="57" w:type="dxa"/>
              <w:bottom w:w="57" w:type="dxa"/>
            </w:tcMar>
          </w:tcPr>
          <w:p w:rsidR="006506E3" w:rsidRDefault="006506E3" w:rsidP="006506E3">
            <w:pPr>
              <w:rPr>
                <w:rFonts w:ascii="Arial" w:hAnsi="Arial" w:cs="Arial"/>
              </w:rPr>
            </w:pPr>
          </w:p>
        </w:tc>
        <w:tc>
          <w:tcPr>
            <w:tcW w:w="5103" w:type="dxa"/>
            <w:tcMar>
              <w:top w:w="57" w:type="dxa"/>
              <w:bottom w:w="57" w:type="dxa"/>
            </w:tcMar>
          </w:tcPr>
          <w:p w:rsidR="006506E3" w:rsidRDefault="006506E3" w:rsidP="006506E3">
            <w:pPr>
              <w:rPr>
                <w:rFonts w:ascii="Arial" w:hAnsi="Arial" w:cs="Arial"/>
              </w:rPr>
            </w:pPr>
          </w:p>
        </w:tc>
        <w:tc>
          <w:tcPr>
            <w:tcW w:w="1417" w:type="dxa"/>
          </w:tcPr>
          <w:p w:rsidR="006506E3" w:rsidRDefault="006506E3" w:rsidP="006506E3">
            <w:pPr>
              <w:rPr>
                <w:rFonts w:ascii="Arial" w:hAnsi="Arial" w:cs="Arial"/>
              </w:rPr>
            </w:pPr>
          </w:p>
        </w:tc>
      </w:tr>
      <w:tr w:rsidR="006506E3" w:rsidTr="00746971">
        <w:trPr>
          <w:trHeight w:hRule="exact" w:val="1459"/>
        </w:trPr>
        <w:tc>
          <w:tcPr>
            <w:tcW w:w="2235" w:type="dxa"/>
            <w:tcMar>
              <w:top w:w="57" w:type="dxa"/>
              <w:bottom w:w="57" w:type="dxa"/>
            </w:tcMar>
          </w:tcPr>
          <w:p w:rsidR="006506E3" w:rsidRDefault="006506E3" w:rsidP="006506E3">
            <w:pPr>
              <w:rPr>
                <w:rFonts w:ascii="Arial" w:hAnsi="Arial" w:cs="Arial"/>
              </w:rPr>
            </w:pPr>
            <w:r>
              <w:rPr>
                <w:rFonts w:ascii="Arial" w:hAnsi="Arial" w:cs="Arial"/>
              </w:rPr>
              <w:t>B+D</w:t>
            </w:r>
          </w:p>
        </w:tc>
        <w:tc>
          <w:tcPr>
            <w:tcW w:w="1984" w:type="dxa"/>
            <w:tcMar>
              <w:top w:w="57" w:type="dxa"/>
              <w:bottom w:w="57" w:type="dxa"/>
            </w:tcMar>
          </w:tcPr>
          <w:p w:rsidR="006506E3" w:rsidRDefault="006506E3" w:rsidP="006506E3">
            <w:pPr>
              <w:rPr>
                <w:rFonts w:ascii="Arial" w:hAnsi="Arial" w:cs="Arial"/>
              </w:rPr>
            </w:pPr>
            <w:r>
              <w:rPr>
                <w:rFonts w:ascii="Arial" w:hAnsi="Arial" w:cs="Arial"/>
              </w:rPr>
              <w:t>Support with Post 16 study.</w:t>
            </w:r>
          </w:p>
        </w:tc>
        <w:tc>
          <w:tcPr>
            <w:tcW w:w="4253" w:type="dxa"/>
            <w:tcMar>
              <w:top w:w="57" w:type="dxa"/>
              <w:bottom w:w="57" w:type="dxa"/>
            </w:tcMar>
          </w:tcPr>
          <w:p w:rsidR="006506E3" w:rsidRDefault="006506E3" w:rsidP="006506E3">
            <w:pPr>
              <w:rPr>
                <w:rFonts w:ascii="Arial" w:hAnsi="Arial" w:cs="Arial"/>
              </w:rPr>
            </w:pPr>
          </w:p>
        </w:tc>
        <w:tc>
          <w:tcPr>
            <w:tcW w:w="5103" w:type="dxa"/>
            <w:tcMar>
              <w:top w:w="57" w:type="dxa"/>
              <w:bottom w:w="57" w:type="dxa"/>
            </w:tcMar>
          </w:tcPr>
          <w:p w:rsidR="006506E3" w:rsidRDefault="006506E3" w:rsidP="006506E3">
            <w:pPr>
              <w:rPr>
                <w:rFonts w:ascii="Arial" w:hAnsi="Arial" w:cs="Arial"/>
              </w:rPr>
            </w:pPr>
          </w:p>
        </w:tc>
        <w:tc>
          <w:tcPr>
            <w:tcW w:w="1417" w:type="dxa"/>
          </w:tcPr>
          <w:p w:rsidR="006506E3" w:rsidRDefault="006506E3" w:rsidP="006506E3">
            <w:pPr>
              <w:rPr>
                <w:rFonts w:ascii="Arial" w:hAnsi="Arial" w:cs="Arial"/>
              </w:rPr>
            </w:pPr>
          </w:p>
        </w:tc>
      </w:tr>
      <w:tr w:rsidR="006506E3" w:rsidTr="007335B7">
        <w:trPr>
          <w:trHeight w:hRule="exact" w:val="312"/>
        </w:trPr>
        <w:tc>
          <w:tcPr>
            <w:tcW w:w="14992" w:type="dxa"/>
            <w:gridSpan w:val="5"/>
            <w:tcMar>
              <w:top w:w="57" w:type="dxa"/>
              <w:bottom w:w="57" w:type="dxa"/>
            </w:tcMar>
          </w:tcPr>
          <w:p w:rsidR="006506E3" w:rsidRPr="004F6468" w:rsidRDefault="006506E3" w:rsidP="006506E3">
            <w:pPr>
              <w:pStyle w:val="ListParagraph"/>
              <w:numPr>
                <w:ilvl w:val="0"/>
                <w:numId w:val="16"/>
              </w:numPr>
              <w:ind w:left="426" w:hanging="142"/>
              <w:rPr>
                <w:rFonts w:ascii="Arial" w:hAnsi="Arial" w:cs="Arial"/>
                <w:b/>
              </w:rPr>
            </w:pPr>
            <w:r>
              <w:rPr>
                <w:rFonts w:ascii="Arial" w:hAnsi="Arial" w:cs="Arial"/>
                <w:b/>
              </w:rPr>
              <w:t>Other approaches (including links to personal, social and emotional wellbeing)</w:t>
            </w:r>
          </w:p>
        </w:tc>
      </w:tr>
      <w:tr w:rsidR="006506E3" w:rsidRPr="006D447D" w:rsidTr="00766387">
        <w:tc>
          <w:tcPr>
            <w:tcW w:w="2235" w:type="dxa"/>
            <w:tcMar>
              <w:top w:w="57" w:type="dxa"/>
              <w:bottom w:w="57" w:type="dxa"/>
            </w:tcMar>
          </w:tcPr>
          <w:p w:rsidR="006506E3" w:rsidRPr="006D447D" w:rsidRDefault="006506E3" w:rsidP="006506E3">
            <w:pPr>
              <w:rPr>
                <w:rFonts w:ascii="Arial" w:hAnsi="Arial" w:cs="Arial"/>
                <w:b/>
              </w:rPr>
            </w:pPr>
            <w:r>
              <w:rPr>
                <w:rFonts w:ascii="Arial" w:hAnsi="Arial" w:cs="Arial"/>
                <w:b/>
              </w:rPr>
              <w:t>Desired o</w:t>
            </w:r>
            <w:r w:rsidRPr="006D447D">
              <w:rPr>
                <w:rFonts w:ascii="Arial" w:hAnsi="Arial" w:cs="Arial"/>
                <w:b/>
              </w:rPr>
              <w:t>utcome</w:t>
            </w:r>
          </w:p>
        </w:tc>
        <w:tc>
          <w:tcPr>
            <w:tcW w:w="1984" w:type="dxa"/>
            <w:tcMar>
              <w:top w:w="57" w:type="dxa"/>
              <w:bottom w:w="57" w:type="dxa"/>
            </w:tcMar>
          </w:tcPr>
          <w:p w:rsidR="006506E3" w:rsidRPr="006D447D" w:rsidRDefault="006506E3" w:rsidP="006506E3">
            <w:pPr>
              <w:rPr>
                <w:rFonts w:ascii="Arial" w:hAnsi="Arial" w:cs="Arial"/>
                <w:b/>
              </w:rPr>
            </w:pPr>
            <w:r w:rsidRPr="006D447D">
              <w:rPr>
                <w:rFonts w:ascii="Arial" w:hAnsi="Arial" w:cs="Arial"/>
                <w:b/>
              </w:rPr>
              <w:t xml:space="preserve">Chosen </w:t>
            </w:r>
            <w:r>
              <w:rPr>
                <w:rFonts w:ascii="Arial" w:hAnsi="Arial" w:cs="Arial"/>
                <w:b/>
              </w:rPr>
              <w:t>action/</w:t>
            </w:r>
            <w:r w:rsidRPr="006D447D">
              <w:rPr>
                <w:rFonts w:ascii="Arial" w:hAnsi="Arial" w:cs="Arial"/>
                <w:b/>
              </w:rPr>
              <w:t>approach</w:t>
            </w:r>
          </w:p>
        </w:tc>
        <w:tc>
          <w:tcPr>
            <w:tcW w:w="4253" w:type="dxa"/>
            <w:tcMar>
              <w:top w:w="57" w:type="dxa"/>
              <w:bottom w:w="57" w:type="dxa"/>
            </w:tcMar>
          </w:tcPr>
          <w:p w:rsidR="006506E3" w:rsidRPr="005A04D4" w:rsidRDefault="006506E3" w:rsidP="006506E3">
            <w:pPr>
              <w:rPr>
                <w:rFonts w:ascii="Arial" w:hAnsi="Arial" w:cs="Arial"/>
              </w:rPr>
            </w:pPr>
            <w:r>
              <w:rPr>
                <w:rFonts w:ascii="Arial" w:hAnsi="Arial" w:cs="Arial"/>
                <w:b/>
              </w:rPr>
              <w:t xml:space="preserve">Estimated impact: </w:t>
            </w:r>
            <w:r>
              <w:rPr>
                <w:rFonts w:ascii="Arial" w:hAnsi="Arial" w:cs="Arial"/>
              </w:rPr>
              <w:t>Did you meet the success criteria</w:t>
            </w:r>
            <w:r w:rsidRPr="007335B7">
              <w:rPr>
                <w:rFonts w:ascii="Arial" w:hAnsi="Arial" w:cs="Arial"/>
              </w:rPr>
              <w:t>?</w:t>
            </w:r>
            <w:r>
              <w:rPr>
                <w:rFonts w:ascii="Arial" w:hAnsi="Arial" w:cs="Arial"/>
              </w:rPr>
              <w:t xml:space="preserve"> I</w:t>
            </w:r>
            <w:r w:rsidRPr="00F93C25">
              <w:rPr>
                <w:rFonts w:ascii="Arial" w:hAnsi="Arial" w:cs="Arial"/>
              </w:rPr>
              <w:t>nclude impact on pupils not eli</w:t>
            </w:r>
            <w:r>
              <w:rPr>
                <w:rFonts w:ascii="Arial" w:hAnsi="Arial" w:cs="Arial"/>
              </w:rPr>
              <w:t>gible for PP, if appropriate.</w:t>
            </w:r>
          </w:p>
        </w:tc>
        <w:tc>
          <w:tcPr>
            <w:tcW w:w="5103" w:type="dxa"/>
            <w:tcMar>
              <w:top w:w="57" w:type="dxa"/>
              <w:bottom w:w="57" w:type="dxa"/>
            </w:tcMar>
          </w:tcPr>
          <w:p w:rsidR="006506E3" w:rsidRDefault="006506E3" w:rsidP="006506E3">
            <w:pPr>
              <w:rPr>
                <w:rFonts w:ascii="Arial" w:hAnsi="Arial" w:cs="Arial"/>
                <w:b/>
              </w:rPr>
            </w:pPr>
            <w:r>
              <w:rPr>
                <w:rFonts w:ascii="Arial" w:hAnsi="Arial" w:cs="Arial"/>
                <w:b/>
              </w:rPr>
              <w:t xml:space="preserve">Lessons learned </w:t>
            </w:r>
          </w:p>
          <w:p w:rsidR="006506E3" w:rsidRPr="006D447D" w:rsidRDefault="006506E3" w:rsidP="006506E3">
            <w:pPr>
              <w:rPr>
                <w:rFonts w:ascii="Arial" w:hAnsi="Arial" w:cs="Arial"/>
                <w:b/>
              </w:rPr>
            </w:pPr>
            <w:r w:rsidRPr="007335B7">
              <w:rPr>
                <w:rFonts w:ascii="Arial" w:hAnsi="Arial" w:cs="Arial"/>
              </w:rPr>
              <w:t>(and whether you will continue with this approach)</w:t>
            </w:r>
          </w:p>
        </w:tc>
        <w:tc>
          <w:tcPr>
            <w:tcW w:w="1417" w:type="dxa"/>
          </w:tcPr>
          <w:p w:rsidR="006506E3" w:rsidRPr="006D447D" w:rsidRDefault="006506E3" w:rsidP="006506E3">
            <w:pPr>
              <w:rPr>
                <w:rFonts w:ascii="Arial" w:hAnsi="Arial" w:cs="Arial"/>
                <w:b/>
              </w:rPr>
            </w:pPr>
            <w:r w:rsidRPr="006D447D">
              <w:rPr>
                <w:rFonts w:ascii="Arial" w:hAnsi="Arial" w:cs="Arial"/>
                <w:b/>
              </w:rPr>
              <w:t>Cost</w:t>
            </w:r>
          </w:p>
        </w:tc>
      </w:tr>
      <w:tr w:rsidR="006506E3" w:rsidTr="00746971">
        <w:trPr>
          <w:trHeight w:hRule="exact" w:val="1601"/>
        </w:trPr>
        <w:tc>
          <w:tcPr>
            <w:tcW w:w="2235" w:type="dxa"/>
            <w:tcMar>
              <w:top w:w="57" w:type="dxa"/>
              <w:bottom w:w="57" w:type="dxa"/>
            </w:tcMar>
          </w:tcPr>
          <w:p w:rsidR="006506E3" w:rsidRDefault="006506E3" w:rsidP="006506E3">
            <w:pPr>
              <w:rPr>
                <w:rFonts w:ascii="Arial" w:hAnsi="Arial" w:cs="Arial"/>
              </w:rPr>
            </w:pPr>
            <w:r w:rsidRPr="009C3C9E">
              <w:rPr>
                <w:rFonts w:ascii="Arial" w:hAnsi="Arial" w:cs="Arial"/>
              </w:rPr>
              <w:t>B</w:t>
            </w:r>
          </w:p>
        </w:tc>
        <w:tc>
          <w:tcPr>
            <w:tcW w:w="1984" w:type="dxa"/>
            <w:tcMar>
              <w:top w:w="57" w:type="dxa"/>
              <w:bottom w:w="57" w:type="dxa"/>
            </w:tcMar>
          </w:tcPr>
          <w:p w:rsidR="006506E3" w:rsidRDefault="006506E3" w:rsidP="006506E3">
            <w:pPr>
              <w:rPr>
                <w:rFonts w:ascii="Arial" w:hAnsi="Arial" w:cs="Arial"/>
              </w:rPr>
            </w:pPr>
            <w:r w:rsidRPr="009C3C9E">
              <w:rPr>
                <w:rFonts w:ascii="Arial" w:hAnsi="Arial" w:cs="Arial"/>
              </w:rPr>
              <w:t>‘Thrive’ Approach used</w:t>
            </w:r>
          </w:p>
          <w:p w:rsidR="006506E3" w:rsidRDefault="006506E3" w:rsidP="006506E3">
            <w:pPr>
              <w:rPr>
                <w:rFonts w:ascii="Arial" w:hAnsi="Arial" w:cs="Arial"/>
              </w:rPr>
            </w:pPr>
            <w:r>
              <w:rPr>
                <w:rFonts w:ascii="Arial" w:hAnsi="Arial" w:cs="Arial"/>
              </w:rPr>
              <w:t xml:space="preserve">(all pp x £5 x 32 </w:t>
            </w:r>
            <w:proofErr w:type="spellStart"/>
            <w:r>
              <w:rPr>
                <w:rFonts w:ascii="Arial" w:hAnsi="Arial" w:cs="Arial"/>
              </w:rPr>
              <w:t>wks</w:t>
            </w:r>
            <w:proofErr w:type="spellEnd"/>
            <w:r>
              <w:rPr>
                <w:rFonts w:ascii="Arial" w:hAnsi="Arial" w:cs="Arial"/>
              </w:rPr>
              <w:t>)</w:t>
            </w:r>
          </w:p>
        </w:tc>
        <w:tc>
          <w:tcPr>
            <w:tcW w:w="4253" w:type="dxa"/>
            <w:tcMar>
              <w:top w:w="57" w:type="dxa"/>
              <w:bottom w:w="57" w:type="dxa"/>
            </w:tcMar>
          </w:tcPr>
          <w:p w:rsidR="006506E3" w:rsidRDefault="006506E3" w:rsidP="006506E3">
            <w:pPr>
              <w:rPr>
                <w:rFonts w:ascii="Arial" w:hAnsi="Arial" w:cs="Arial"/>
              </w:rPr>
            </w:pPr>
          </w:p>
        </w:tc>
        <w:tc>
          <w:tcPr>
            <w:tcW w:w="5103" w:type="dxa"/>
            <w:tcMar>
              <w:top w:w="57" w:type="dxa"/>
              <w:bottom w:w="57" w:type="dxa"/>
            </w:tcMar>
          </w:tcPr>
          <w:p w:rsidR="00746971" w:rsidRDefault="00746971" w:rsidP="006506E3">
            <w:pPr>
              <w:rPr>
                <w:rFonts w:ascii="Arial" w:hAnsi="Arial" w:cs="Arial"/>
              </w:rPr>
            </w:pPr>
          </w:p>
        </w:tc>
        <w:tc>
          <w:tcPr>
            <w:tcW w:w="1417" w:type="dxa"/>
          </w:tcPr>
          <w:p w:rsidR="006506E3" w:rsidRDefault="006506E3" w:rsidP="006506E3">
            <w:pPr>
              <w:rPr>
                <w:rFonts w:ascii="Arial" w:hAnsi="Arial" w:cs="Arial"/>
              </w:rPr>
            </w:pPr>
          </w:p>
        </w:tc>
      </w:tr>
      <w:tr w:rsidR="006506E3" w:rsidTr="00746971">
        <w:trPr>
          <w:trHeight w:hRule="exact" w:val="1653"/>
        </w:trPr>
        <w:tc>
          <w:tcPr>
            <w:tcW w:w="2235" w:type="dxa"/>
            <w:tcMar>
              <w:top w:w="57" w:type="dxa"/>
              <w:bottom w:w="57" w:type="dxa"/>
            </w:tcMar>
          </w:tcPr>
          <w:p w:rsidR="006506E3" w:rsidRDefault="006506E3" w:rsidP="006506E3">
            <w:pPr>
              <w:rPr>
                <w:rFonts w:ascii="Arial" w:hAnsi="Arial" w:cs="Arial"/>
              </w:rPr>
            </w:pPr>
            <w:r w:rsidRPr="009C3C9E">
              <w:rPr>
                <w:rFonts w:ascii="Arial" w:hAnsi="Arial" w:cs="Arial"/>
              </w:rPr>
              <w:t>A</w:t>
            </w:r>
          </w:p>
        </w:tc>
        <w:tc>
          <w:tcPr>
            <w:tcW w:w="1984" w:type="dxa"/>
            <w:tcMar>
              <w:top w:w="57" w:type="dxa"/>
              <w:bottom w:w="57" w:type="dxa"/>
            </w:tcMar>
          </w:tcPr>
          <w:p w:rsidR="006506E3" w:rsidRDefault="006506E3" w:rsidP="006506E3">
            <w:pPr>
              <w:rPr>
                <w:rFonts w:ascii="Arial" w:hAnsi="Arial" w:cs="Arial"/>
              </w:rPr>
            </w:pPr>
            <w:r w:rsidRPr="009C3C9E">
              <w:rPr>
                <w:rFonts w:ascii="Arial" w:hAnsi="Arial" w:cs="Arial"/>
              </w:rPr>
              <w:t>Online revision Apps</w:t>
            </w:r>
          </w:p>
          <w:p w:rsidR="006506E3" w:rsidRDefault="006506E3" w:rsidP="006506E3">
            <w:pPr>
              <w:rPr>
                <w:rFonts w:ascii="Arial" w:hAnsi="Arial" w:cs="Arial"/>
              </w:rPr>
            </w:pPr>
            <w:r>
              <w:rPr>
                <w:rFonts w:ascii="Arial" w:hAnsi="Arial" w:cs="Arial"/>
              </w:rPr>
              <w:t xml:space="preserve">(Mr </w:t>
            </w:r>
            <w:proofErr w:type="spellStart"/>
            <w:r>
              <w:rPr>
                <w:rFonts w:ascii="Arial" w:hAnsi="Arial" w:cs="Arial"/>
              </w:rPr>
              <w:t>Bruff</w:t>
            </w:r>
            <w:proofErr w:type="spellEnd"/>
            <w:r>
              <w:rPr>
                <w:rFonts w:ascii="Arial" w:hAnsi="Arial" w:cs="Arial"/>
              </w:rPr>
              <w:t xml:space="preserve"> + </w:t>
            </w:r>
            <w:proofErr w:type="spellStart"/>
            <w:r>
              <w:rPr>
                <w:rFonts w:ascii="Arial" w:hAnsi="Arial" w:cs="Arial"/>
              </w:rPr>
              <w:t>Sci</w:t>
            </w:r>
            <w:proofErr w:type="spellEnd"/>
            <w:r>
              <w:rPr>
                <w:rFonts w:ascii="Arial" w:hAnsi="Arial" w:cs="Arial"/>
              </w:rPr>
              <w:t xml:space="preserve"> + Corbett Ma x 13)</w:t>
            </w:r>
          </w:p>
        </w:tc>
        <w:tc>
          <w:tcPr>
            <w:tcW w:w="4253" w:type="dxa"/>
            <w:tcMar>
              <w:top w:w="57" w:type="dxa"/>
              <w:bottom w:w="57" w:type="dxa"/>
            </w:tcMar>
          </w:tcPr>
          <w:p w:rsidR="00746971" w:rsidRDefault="00746971" w:rsidP="006506E3">
            <w:pPr>
              <w:rPr>
                <w:rFonts w:ascii="Arial" w:hAnsi="Arial" w:cs="Arial"/>
              </w:rPr>
            </w:pPr>
          </w:p>
        </w:tc>
        <w:tc>
          <w:tcPr>
            <w:tcW w:w="5103" w:type="dxa"/>
            <w:tcMar>
              <w:top w:w="57" w:type="dxa"/>
              <w:bottom w:w="57" w:type="dxa"/>
            </w:tcMar>
          </w:tcPr>
          <w:p w:rsidR="006506E3" w:rsidRDefault="006506E3" w:rsidP="006506E3">
            <w:pPr>
              <w:rPr>
                <w:rFonts w:ascii="Arial" w:hAnsi="Arial" w:cs="Arial"/>
              </w:rPr>
            </w:pPr>
          </w:p>
        </w:tc>
        <w:tc>
          <w:tcPr>
            <w:tcW w:w="1417" w:type="dxa"/>
          </w:tcPr>
          <w:p w:rsidR="006506E3" w:rsidRDefault="006506E3" w:rsidP="006506E3">
            <w:pPr>
              <w:rPr>
                <w:rFonts w:ascii="Arial" w:hAnsi="Arial" w:cs="Arial"/>
              </w:rPr>
            </w:pPr>
          </w:p>
        </w:tc>
      </w:tr>
      <w:tr w:rsidR="006506E3" w:rsidTr="00766387">
        <w:trPr>
          <w:trHeight w:hRule="exact" w:val="851"/>
        </w:trPr>
        <w:tc>
          <w:tcPr>
            <w:tcW w:w="2235" w:type="dxa"/>
            <w:tcMar>
              <w:top w:w="57" w:type="dxa"/>
              <w:bottom w:w="57" w:type="dxa"/>
            </w:tcMar>
          </w:tcPr>
          <w:p w:rsidR="006506E3" w:rsidRDefault="006506E3" w:rsidP="006506E3">
            <w:pPr>
              <w:rPr>
                <w:rFonts w:ascii="Arial" w:hAnsi="Arial" w:cs="Arial"/>
              </w:rPr>
            </w:pPr>
            <w:r>
              <w:rPr>
                <w:rFonts w:ascii="Arial" w:hAnsi="Arial" w:cs="Arial"/>
              </w:rPr>
              <w:t>A, B + D</w:t>
            </w:r>
          </w:p>
        </w:tc>
        <w:tc>
          <w:tcPr>
            <w:tcW w:w="1984" w:type="dxa"/>
            <w:tcMar>
              <w:top w:w="57" w:type="dxa"/>
              <w:bottom w:w="57" w:type="dxa"/>
            </w:tcMar>
          </w:tcPr>
          <w:p w:rsidR="006506E3" w:rsidRDefault="006506E3" w:rsidP="006506E3">
            <w:pPr>
              <w:rPr>
                <w:rFonts w:ascii="Arial" w:hAnsi="Arial" w:cs="Arial"/>
              </w:rPr>
            </w:pPr>
            <w:r>
              <w:rPr>
                <w:rFonts w:ascii="Arial" w:hAnsi="Arial" w:cs="Arial"/>
              </w:rPr>
              <w:t>Year 11 Prom</w:t>
            </w:r>
          </w:p>
          <w:p w:rsidR="006506E3" w:rsidRDefault="006506E3" w:rsidP="006506E3">
            <w:pPr>
              <w:rPr>
                <w:rFonts w:ascii="Arial" w:hAnsi="Arial" w:cs="Arial"/>
              </w:rPr>
            </w:pPr>
            <w:r>
              <w:rPr>
                <w:rFonts w:ascii="Arial" w:hAnsi="Arial" w:cs="Arial"/>
              </w:rPr>
              <w:t>(13 x £25)</w:t>
            </w:r>
          </w:p>
        </w:tc>
        <w:tc>
          <w:tcPr>
            <w:tcW w:w="4253" w:type="dxa"/>
            <w:tcMar>
              <w:top w:w="57" w:type="dxa"/>
              <w:bottom w:w="57" w:type="dxa"/>
            </w:tcMar>
          </w:tcPr>
          <w:p w:rsidR="006506E3" w:rsidRDefault="006506E3" w:rsidP="00E56D47">
            <w:pPr>
              <w:rPr>
                <w:rFonts w:ascii="Arial" w:hAnsi="Arial" w:cs="Arial"/>
              </w:rPr>
            </w:pPr>
          </w:p>
        </w:tc>
        <w:tc>
          <w:tcPr>
            <w:tcW w:w="5103" w:type="dxa"/>
            <w:tcMar>
              <w:top w:w="57" w:type="dxa"/>
              <w:bottom w:w="57" w:type="dxa"/>
            </w:tcMar>
          </w:tcPr>
          <w:p w:rsidR="006506E3" w:rsidRDefault="006506E3" w:rsidP="006506E3">
            <w:pPr>
              <w:rPr>
                <w:rFonts w:ascii="Arial" w:hAnsi="Arial" w:cs="Arial"/>
              </w:rPr>
            </w:pPr>
          </w:p>
        </w:tc>
        <w:tc>
          <w:tcPr>
            <w:tcW w:w="1417" w:type="dxa"/>
          </w:tcPr>
          <w:p w:rsidR="006506E3" w:rsidRDefault="006506E3" w:rsidP="006506E3">
            <w:pPr>
              <w:rPr>
                <w:rFonts w:ascii="Arial" w:hAnsi="Arial" w:cs="Arial"/>
              </w:rPr>
            </w:pPr>
          </w:p>
        </w:tc>
      </w:tr>
    </w:tbl>
    <w:p w:rsidR="00766387" w:rsidRDefault="00766387" w:rsidP="00BE3670">
      <w:pPr>
        <w:spacing w:after="200" w:line="276" w:lineRule="auto"/>
        <w:rPr>
          <w:rFonts w:ascii="Arial" w:hAnsi="Arial" w:cs="Arial"/>
        </w:rPr>
      </w:pPr>
    </w:p>
    <w:p w:rsidR="00766387" w:rsidRPr="00B80272" w:rsidRDefault="00766387" w:rsidP="00BE3670">
      <w:pPr>
        <w:spacing w:after="200" w:line="276" w:lineRule="auto"/>
        <w:rPr>
          <w:rFonts w:ascii="Arial" w:hAnsi="Arial" w:cs="Arial"/>
        </w:rPr>
      </w:pPr>
    </w:p>
    <w:tbl>
      <w:tblPr>
        <w:tblStyle w:val="TableGrid"/>
        <w:tblW w:w="14992" w:type="dxa"/>
        <w:tblLayout w:type="fixed"/>
        <w:tblLook w:val="04A0" w:firstRow="1" w:lastRow="0" w:firstColumn="1" w:lastColumn="0" w:noHBand="0" w:noVBand="1"/>
      </w:tblPr>
      <w:tblGrid>
        <w:gridCol w:w="14992"/>
      </w:tblGrid>
      <w:tr w:rsidR="00766387" w:rsidRPr="009242F1" w:rsidTr="00F61EB1">
        <w:tc>
          <w:tcPr>
            <w:tcW w:w="14992" w:type="dxa"/>
            <w:shd w:val="clear" w:color="auto" w:fill="DBE5F1" w:themeFill="accent1" w:themeFillTint="33"/>
            <w:tcMar>
              <w:top w:w="57" w:type="dxa"/>
              <w:bottom w:w="57" w:type="dxa"/>
            </w:tcMar>
          </w:tcPr>
          <w:p w:rsidR="00766387" w:rsidRPr="00766387" w:rsidRDefault="00797116" w:rsidP="00766387">
            <w:pPr>
              <w:pStyle w:val="ListParagraph"/>
              <w:numPr>
                <w:ilvl w:val="0"/>
                <w:numId w:val="17"/>
              </w:numPr>
              <w:ind w:left="567"/>
              <w:rPr>
                <w:rFonts w:ascii="Arial" w:hAnsi="Arial" w:cs="Arial"/>
                <w:b/>
              </w:rPr>
            </w:pPr>
            <w:r>
              <w:rPr>
                <w:rFonts w:ascii="Arial" w:hAnsi="Arial" w:cs="Arial"/>
                <w:b/>
              </w:rPr>
              <w:t>Additional detail</w:t>
            </w:r>
          </w:p>
        </w:tc>
      </w:tr>
      <w:tr w:rsidR="00ED0F8C" w:rsidRPr="009242F1" w:rsidTr="00ED0F8C">
        <w:tc>
          <w:tcPr>
            <w:tcW w:w="14992" w:type="dxa"/>
            <w:shd w:val="clear" w:color="auto" w:fill="auto"/>
            <w:tcMar>
              <w:top w:w="57" w:type="dxa"/>
              <w:bottom w:w="57" w:type="dxa"/>
            </w:tcMar>
          </w:tcPr>
          <w:p w:rsidR="00746971" w:rsidRDefault="00BF6881" w:rsidP="00746971">
            <w:pPr>
              <w:pStyle w:val="ListParagraph"/>
              <w:ind w:left="567"/>
              <w:jc w:val="both"/>
              <w:rPr>
                <w:rFonts w:ascii="Arial" w:hAnsi="Arial" w:cs="Arial"/>
              </w:rPr>
            </w:pPr>
            <w:r>
              <w:rPr>
                <w:rFonts w:ascii="Arial" w:hAnsi="Arial" w:cs="Arial"/>
              </w:rPr>
              <w:t>Pupil Premium is calculated and released to the school on a termly basis.  Pupil Premium is only received when a student is Sole Registered and this f</w:t>
            </w:r>
            <w:r w:rsidR="00746971">
              <w:rPr>
                <w:rFonts w:ascii="Arial" w:hAnsi="Arial" w:cs="Arial"/>
              </w:rPr>
              <w:t xml:space="preserve">luctuates throughout the year. </w:t>
            </w:r>
            <w:r w:rsidR="00746971">
              <w:rPr>
                <w:rFonts w:ascii="Arial" w:hAnsi="Arial" w:cs="Arial"/>
              </w:rPr>
              <w:t>Pupil premium allocation is provided primarily to support Year 11 students as a result.</w:t>
            </w:r>
          </w:p>
          <w:p w:rsidR="00ED0F8C" w:rsidRDefault="00BF6881" w:rsidP="00005034">
            <w:pPr>
              <w:pStyle w:val="ListParagraph"/>
              <w:ind w:left="567"/>
              <w:jc w:val="both"/>
              <w:rPr>
                <w:rFonts w:ascii="Arial" w:hAnsi="Arial" w:cs="Arial"/>
              </w:rPr>
            </w:pPr>
            <w:r>
              <w:rPr>
                <w:rFonts w:ascii="Arial" w:hAnsi="Arial" w:cs="Arial"/>
              </w:rPr>
              <w:t>Where students retain Pupil Premium for a Dual Rolled student South Somerset Partnership School may request, through PEVP, that this funding is allocated for additional interventions if required.  For example such off site facilities such as Some</w:t>
            </w:r>
            <w:r w:rsidR="00005034">
              <w:rPr>
                <w:rFonts w:ascii="Arial" w:hAnsi="Arial" w:cs="Arial"/>
              </w:rPr>
              <w:t>rset EQUUS</w:t>
            </w:r>
            <w:r>
              <w:rPr>
                <w:rFonts w:ascii="Arial" w:hAnsi="Arial" w:cs="Arial"/>
              </w:rPr>
              <w:t>, REACH and Apricot Learning etc.</w:t>
            </w:r>
          </w:p>
          <w:p w:rsidR="00746971" w:rsidRDefault="00746971" w:rsidP="009C3C9E">
            <w:pPr>
              <w:pStyle w:val="ListParagraph"/>
              <w:ind w:left="567"/>
              <w:jc w:val="both"/>
              <w:rPr>
                <w:rFonts w:ascii="Arial" w:hAnsi="Arial" w:cs="Arial"/>
              </w:rPr>
            </w:pPr>
          </w:p>
          <w:p w:rsidR="00746971" w:rsidRDefault="00BF6881" w:rsidP="009C3C9E">
            <w:pPr>
              <w:pStyle w:val="ListParagraph"/>
              <w:ind w:left="567"/>
              <w:jc w:val="both"/>
              <w:rPr>
                <w:rFonts w:ascii="Arial" w:hAnsi="Arial" w:cs="Arial"/>
              </w:rPr>
            </w:pPr>
            <w:r>
              <w:rPr>
                <w:rFonts w:ascii="Arial" w:hAnsi="Arial" w:cs="Arial"/>
              </w:rPr>
              <w:t xml:space="preserve">Historically a significant amount has been allocated, however it has proved difficult </w:t>
            </w:r>
            <w:r w:rsidR="00005034">
              <w:rPr>
                <w:rFonts w:ascii="Arial" w:hAnsi="Arial" w:cs="Arial"/>
              </w:rPr>
              <w:t xml:space="preserve">in the past </w:t>
            </w:r>
            <w:r>
              <w:rPr>
                <w:rFonts w:ascii="Arial" w:hAnsi="Arial" w:cs="Arial"/>
              </w:rPr>
              <w:t xml:space="preserve">to evidence the impact on the individual students it is designed to support.  Whilst a nominal allocation has been based on Single Rolled students </w:t>
            </w:r>
            <w:r w:rsidR="00005034">
              <w:rPr>
                <w:rFonts w:ascii="Arial" w:hAnsi="Arial" w:cs="Arial"/>
              </w:rPr>
              <w:t>on roll</w:t>
            </w:r>
            <w:r>
              <w:rPr>
                <w:rFonts w:ascii="Arial" w:hAnsi="Arial" w:cs="Arial"/>
              </w:rPr>
              <w:t xml:space="preserve"> for the financial year 2016/17</w:t>
            </w:r>
            <w:r w:rsidR="00005034">
              <w:rPr>
                <w:rFonts w:ascii="Arial" w:hAnsi="Arial" w:cs="Arial"/>
              </w:rPr>
              <w:t xml:space="preserve"> is £15,290 - this does not reflect what will be allocated retrospectively for Pupil Premium students.  </w:t>
            </w:r>
          </w:p>
          <w:p w:rsidR="00E56D47" w:rsidRDefault="00E56D47" w:rsidP="009C3C9E">
            <w:pPr>
              <w:pStyle w:val="ListParagraph"/>
              <w:ind w:left="567"/>
              <w:jc w:val="both"/>
              <w:rPr>
                <w:rFonts w:ascii="Arial" w:hAnsi="Arial" w:cs="Arial"/>
              </w:rPr>
            </w:pPr>
          </w:p>
          <w:p w:rsidR="00302592" w:rsidRPr="009C3C9E" w:rsidRDefault="00005034" w:rsidP="009C3C9E">
            <w:pPr>
              <w:pStyle w:val="ListParagraph"/>
              <w:ind w:left="567"/>
              <w:jc w:val="both"/>
              <w:rPr>
                <w:rFonts w:ascii="Arial" w:hAnsi="Arial" w:cs="Arial"/>
              </w:rPr>
            </w:pPr>
            <w:r>
              <w:rPr>
                <w:rFonts w:ascii="Arial" w:hAnsi="Arial" w:cs="Arial"/>
              </w:rPr>
              <w:t xml:space="preserve">The results in the Summer of 2017 </w:t>
            </w:r>
            <w:r w:rsidR="00746971">
              <w:rPr>
                <w:rFonts w:ascii="Arial" w:hAnsi="Arial" w:cs="Arial"/>
              </w:rPr>
              <w:t>demonstrated the impact on</w:t>
            </w:r>
            <w:r>
              <w:rPr>
                <w:rFonts w:ascii="Arial" w:hAnsi="Arial" w:cs="Arial"/>
              </w:rPr>
              <w:t xml:space="preserve"> individuals.  Some Year 11 students have also worked with staff to identify what additional interventions could be put into place to support their achievement and reduce the risk of them becoming NEET. </w:t>
            </w:r>
            <w:r w:rsidR="00BF6881">
              <w:rPr>
                <w:rFonts w:ascii="Arial" w:hAnsi="Arial" w:cs="Arial"/>
              </w:rPr>
              <w:t xml:space="preserve"> </w:t>
            </w:r>
          </w:p>
          <w:p w:rsidR="00302592" w:rsidRPr="00797116" w:rsidRDefault="00302592" w:rsidP="00B44E17">
            <w:pPr>
              <w:pStyle w:val="ListParagraph"/>
              <w:ind w:left="567"/>
              <w:rPr>
                <w:rFonts w:ascii="Arial" w:hAnsi="Arial" w:cs="Arial"/>
              </w:rPr>
            </w:pPr>
          </w:p>
        </w:tc>
      </w:tr>
    </w:tbl>
    <w:p w:rsidR="00AE66C2" w:rsidRDefault="00AE66C2" w:rsidP="00AE66C2"/>
    <w:sectPr w:rsidR="00AE66C2" w:rsidSect="00F25DF2">
      <w:pgSz w:w="16838" w:h="11906" w:orient="landscape"/>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3"/>
  </w:num>
  <w:num w:numId="3">
    <w:abstractNumId w:val="12"/>
  </w:num>
  <w:num w:numId="4">
    <w:abstractNumId w:val="0"/>
  </w:num>
  <w:num w:numId="5">
    <w:abstractNumId w:val="15"/>
  </w:num>
  <w:num w:numId="6">
    <w:abstractNumId w:val="8"/>
  </w:num>
  <w:num w:numId="7">
    <w:abstractNumId w:val="6"/>
  </w:num>
  <w:num w:numId="8">
    <w:abstractNumId w:val="7"/>
  </w:num>
  <w:num w:numId="9">
    <w:abstractNumId w:val="20"/>
  </w:num>
  <w:num w:numId="10">
    <w:abstractNumId w:val="16"/>
  </w:num>
  <w:num w:numId="11">
    <w:abstractNumId w:val="11"/>
  </w:num>
  <w:num w:numId="12">
    <w:abstractNumId w:val="5"/>
  </w:num>
  <w:num w:numId="13">
    <w:abstractNumId w:val="10"/>
  </w:num>
  <w:num w:numId="14">
    <w:abstractNumId w:val="3"/>
  </w:num>
  <w:num w:numId="15">
    <w:abstractNumId w:val="19"/>
  </w:num>
  <w:num w:numId="16">
    <w:abstractNumId w:val="18"/>
  </w:num>
  <w:num w:numId="17">
    <w:abstractNumId w:val="9"/>
  </w:num>
  <w:num w:numId="18">
    <w:abstractNumId w:val="1"/>
  </w:num>
  <w:num w:numId="19">
    <w:abstractNumId w:val="14"/>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5034"/>
    <w:rsid w:val="0004399F"/>
    <w:rsid w:val="000473C9"/>
    <w:rsid w:val="00073198"/>
    <w:rsid w:val="000A25FC"/>
    <w:rsid w:val="000B25ED"/>
    <w:rsid w:val="000C37C2"/>
    <w:rsid w:val="000C4CF8"/>
    <w:rsid w:val="000D480D"/>
    <w:rsid w:val="000E4243"/>
    <w:rsid w:val="000F15FC"/>
    <w:rsid w:val="001137CF"/>
    <w:rsid w:val="00117186"/>
    <w:rsid w:val="00121D72"/>
    <w:rsid w:val="00125BA7"/>
    <w:rsid w:val="00131CA9"/>
    <w:rsid w:val="001807FB"/>
    <w:rsid w:val="00190AEA"/>
    <w:rsid w:val="001C686D"/>
    <w:rsid w:val="001E7B91"/>
    <w:rsid w:val="00232CF5"/>
    <w:rsid w:val="002337E8"/>
    <w:rsid w:val="0024476E"/>
    <w:rsid w:val="002622B6"/>
    <w:rsid w:val="002856C3"/>
    <w:rsid w:val="002962F2"/>
    <w:rsid w:val="002B3394"/>
    <w:rsid w:val="002D0A33"/>
    <w:rsid w:val="002E15FE"/>
    <w:rsid w:val="002F6FB5"/>
    <w:rsid w:val="00302592"/>
    <w:rsid w:val="00320C3A"/>
    <w:rsid w:val="00325272"/>
    <w:rsid w:val="00337056"/>
    <w:rsid w:val="00366499"/>
    <w:rsid w:val="00380587"/>
    <w:rsid w:val="003822C1"/>
    <w:rsid w:val="00390402"/>
    <w:rsid w:val="003957BD"/>
    <w:rsid w:val="003961A3"/>
    <w:rsid w:val="003B5C5D"/>
    <w:rsid w:val="003D2143"/>
    <w:rsid w:val="00420425"/>
    <w:rsid w:val="00423264"/>
    <w:rsid w:val="00481041"/>
    <w:rsid w:val="00492683"/>
    <w:rsid w:val="00496D7D"/>
    <w:rsid w:val="004C5467"/>
    <w:rsid w:val="004D053F"/>
    <w:rsid w:val="004E5349"/>
    <w:rsid w:val="004E5B85"/>
    <w:rsid w:val="004F6468"/>
    <w:rsid w:val="005469B4"/>
    <w:rsid w:val="00557E19"/>
    <w:rsid w:val="00557E9F"/>
    <w:rsid w:val="005710AB"/>
    <w:rsid w:val="005822FC"/>
    <w:rsid w:val="005832BE"/>
    <w:rsid w:val="0058583E"/>
    <w:rsid w:val="00597346"/>
    <w:rsid w:val="005A04D4"/>
    <w:rsid w:val="005A3451"/>
    <w:rsid w:val="005B4A06"/>
    <w:rsid w:val="005D06F3"/>
    <w:rsid w:val="005E54F3"/>
    <w:rsid w:val="00601130"/>
    <w:rsid w:val="006117DC"/>
    <w:rsid w:val="00626887"/>
    <w:rsid w:val="00630044"/>
    <w:rsid w:val="00636313"/>
    <w:rsid w:val="00636F61"/>
    <w:rsid w:val="006506E3"/>
    <w:rsid w:val="00683A3C"/>
    <w:rsid w:val="006B358C"/>
    <w:rsid w:val="006D447D"/>
    <w:rsid w:val="006F0712"/>
    <w:rsid w:val="006F0B6A"/>
    <w:rsid w:val="006F2883"/>
    <w:rsid w:val="007335B7"/>
    <w:rsid w:val="00737FD9"/>
    <w:rsid w:val="00746605"/>
    <w:rsid w:val="00746971"/>
    <w:rsid w:val="00765EFB"/>
    <w:rsid w:val="00766387"/>
    <w:rsid w:val="00797116"/>
    <w:rsid w:val="007A2742"/>
    <w:rsid w:val="007B228E"/>
    <w:rsid w:val="007C2B91"/>
    <w:rsid w:val="007C749E"/>
    <w:rsid w:val="00827203"/>
    <w:rsid w:val="00847913"/>
    <w:rsid w:val="0085024F"/>
    <w:rsid w:val="00863790"/>
    <w:rsid w:val="00864B69"/>
    <w:rsid w:val="0088412D"/>
    <w:rsid w:val="0088482F"/>
    <w:rsid w:val="008B597B"/>
    <w:rsid w:val="008C10E9"/>
    <w:rsid w:val="008D58CE"/>
    <w:rsid w:val="008E64E9"/>
    <w:rsid w:val="008F69EC"/>
    <w:rsid w:val="009021E8"/>
    <w:rsid w:val="009079EE"/>
    <w:rsid w:val="00915380"/>
    <w:rsid w:val="009242F1"/>
    <w:rsid w:val="00972129"/>
    <w:rsid w:val="00992C5E"/>
    <w:rsid w:val="009C3C9E"/>
    <w:rsid w:val="009E7A9D"/>
    <w:rsid w:val="009F480D"/>
    <w:rsid w:val="00A13FBB"/>
    <w:rsid w:val="00A24C51"/>
    <w:rsid w:val="00A32773"/>
    <w:rsid w:val="00A37195"/>
    <w:rsid w:val="00A57107"/>
    <w:rsid w:val="00A60ECF"/>
    <w:rsid w:val="00A6273A"/>
    <w:rsid w:val="00A6366C"/>
    <w:rsid w:val="00A66FFF"/>
    <w:rsid w:val="00A77153"/>
    <w:rsid w:val="00A8709B"/>
    <w:rsid w:val="00AE66C2"/>
    <w:rsid w:val="00B01C9A"/>
    <w:rsid w:val="00B13714"/>
    <w:rsid w:val="00B17B33"/>
    <w:rsid w:val="00B3409B"/>
    <w:rsid w:val="00B369C7"/>
    <w:rsid w:val="00B36BB9"/>
    <w:rsid w:val="00B44E17"/>
    <w:rsid w:val="00B55BC5"/>
    <w:rsid w:val="00B72939"/>
    <w:rsid w:val="00B80272"/>
    <w:rsid w:val="00B9382E"/>
    <w:rsid w:val="00BA3C3E"/>
    <w:rsid w:val="00BC7733"/>
    <w:rsid w:val="00BE3670"/>
    <w:rsid w:val="00BE5BCA"/>
    <w:rsid w:val="00BF6881"/>
    <w:rsid w:val="00C00F3C"/>
    <w:rsid w:val="00C14FAE"/>
    <w:rsid w:val="00C32D5C"/>
    <w:rsid w:val="00C35120"/>
    <w:rsid w:val="00C542C7"/>
    <w:rsid w:val="00C77968"/>
    <w:rsid w:val="00C8030B"/>
    <w:rsid w:val="00CF2325"/>
    <w:rsid w:val="00D11A2D"/>
    <w:rsid w:val="00D46E95"/>
    <w:rsid w:val="00D9429A"/>
    <w:rsid w:val="00DC3F30"/>
    <w:rsid w:val="00DF76AB"/>
    <w:rsid w:val="00E04EE8"/>
    <w:rsid w:val="00E20F63"/>
    <w:rsid w:val="00E35628"/>
    <w:rsid w:val="00E56D47"/>
    <w:rsid w:val="00EA1817"/>
    <w:rsid w:val="00EB7216"/>
    <w:rsid w:val="00ED0F8C"/>
    <w:rsid w:val="00EF2C1C"/>
    <w:rsid w:val="00F148B0"/>
    <w:rsid w:val="00F25DF2"/>
    <w:rsid w:val="00F367C9"/>
    <w:rsid w:val="00F55645"/>
    <w:rsid w:val="00F61904"/>
    <w:rsid w:val="00F71231"/>
    <w:rsid w:val="00F84A60"/>
    <w:rsid w:val="00F93C25"/>
    <w:rsid w:val="00FA5778"/>
    <w:rsid w:val="00FB153F"/>
    <w:rsid w:val="00FC6115"/>
    <w:rsid w:val="00FC6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0FC16"/>
  <w15:docId w15:val="{393B3C37-678F-4610-A335-C86ED026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9E50D-3695-45A9-837D-1E94D866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Mason</dc:creator>
  <cp:lastModifiedBy>Jo Simons</cp:lastModifiedBy>
  <cp:revision>7</cp:revision>
  <cp:lastPrinted>2016-05-03T08:42:00Z</cp:lastPrinted>
  <dcterms:created xsi:type="dcterms:W3CDTF">2017-01-31T14:06:00Z</dcterms:created>
  <dcterms:modified xsi:type="dcterms:W3CDTF">2017-02-28T12:52:00Z</dcterms:modified>
</cp:coreProperties>
</file>