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36"/>
        <w:tblW w:w="11477" w:type="dxa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5682"/>
        <w:gridCol w:w="5795"/>
      </w:tblGrid>
      <w:tr w:rsidR="00955B74" w:rsidRPr="001C208E" w:rsidTr="00955B74">
        <w:tc>
          <w:tcPr>
            <w:tcW w:w="11477" w:type="dxa"/>
            <w:gridSpan w:val="2"/>
            <w:shd w:val="clear" w:color="auto" w:fill="BDD6EE" w:themeFill="accent1" w:themeFillTint="66"/>
          </w:tcPr>
          <w:p w:rsidR="00955B74" w:rsidRPr="007F5D33" w:rsidRDefault="007F5D33" w:rsidP="00955B74">
            <w:pPr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</w:pPr>
            <w:bookmarkStart w:id="0" w:name="_GoBack"/>
            <w:bookmarkEnd w:id="0"/>
            <w:r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>Dear P</w:t>
            </w:r>
            <w:r w:rsidR="00955B74"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>arents,</w:t>
            </w:r>
          </w:p>
          <w:p w:rsidR="00955B74" w:rsidRPr="00B97C01" w:rsidRDefault="00955B74" w:rsidP="007F5D33">
            <w:pPr>
              <w:rPr>
                <w:noProof/>
                <w:sz w:val="36"/>
                <w:szCs w:val="36"/>
                <w:lang w:eastAsia="en-GB"/>
              </w:rPr>
            </w:pPr>
            <w:r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 xml:space="preserve">Welcome to our new </w:t>
            </w:r>
            <w:r w:rsidR="007F5D33"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 xml:space="preserve">SSPS </w:t>
            </w:r>
            <w:r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>SEND (Special Educational Needs and Disabilities) newsletter.  As we all adjust to the new ‘normal’ we hope that the information included in this newsletter may o</w:t>
            </w:r>
            <w:r w:rsid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>ffer you support</w:t>
            </w:r>
            <w:r w:rsidR="0078206E"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 xml:space="preserve"> at home.  P</w:t>
            </w:r>
            <w:r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>lease pick and choose the activities which you think best meet the individual strengths and needs of your child</w:t>
            </w:r>
            <w:r w:rsidR="007F5D33"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>, and at the age appropriate level.</w:t>
            </w:r>
            <w:r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 xml:space="preserve">  If there is a specific area of need or support that you would like added to the newsletter, th</w:t>
            </w:r>
            <w:r w:rsidR="0078206E"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>en please email the office</w:t>
            </w:r>
            <w:r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 xml:space="preserve"> with the title ‘SEND newsletter.’  You will also find resources to support </w:t>
            </w:r>
            <w:r w:rsidR="0078206E"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 xml:space="preserve">speficic needs </w:t>
            </w:r>
            <w:r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>on the SSPS</w:t>
            </w:r>
            <w:r w:rsidR="0078206E" w:rsidRPr="007F5D33">
              <w:rPr>
                <w:rFonts w:ascii="Microsoft New Tai Lue" w:hAnsi="Microsoft New Tai Lue" w:cs="Microsoft New Tai Lue"/>
                <w:noProof/>
                <w:sz w:val="22"/>
                <w:szCs w:val="22"/>
                <w:lang w:eastAsia="en-GB"/>
              </w:rPr>
              <w:t xml:space="preserve"> website shortly.</w:t>
            </w:r>
          </w:p>
        </w:tc>
      </w:tr>
      <w:tr w:rsidR="00955B74" w:rsidRPr="007F5D33" w:rsidTr="00955B74">
        <w:tc>
          <w:tcPr>
            <w:tcW w:w="5682" w:type="dxa"/>
            <w:shd w:val="clear" w:color="auto" w:fill="C5E0B3" w:themeFill="accent6" w:themeFillTint="66"/>
          </w:tcPr>
          <w:p w:rsidR="00955B74" w:rsidRPr="007F5D33" w:rsidRDefault="00955B74" w:rsidP="00955B74">
            <w:pPr>
              <w:jc w:val="center"/>
              <w:rPr>
                <w:rFonts w:ascii="Microsoft New Tai Lue" w:hAnsi="Microsoft New Tai Lue" w:cs="Microsoft New Tai Lue"/>
                <w:sz w:val="36"/>
                <w:szCs w:val="36"/>
              </w:rPr>
            </w:pPr>
            <w:r w:rsidRPr="007F5D33">
              <w:rPr>
                <w:rFonts w:ascii="Microsoft New Tai Lue" w:hAnsi="Microsoft New Tai Lue" w:cs="Microsoft New Tai Lu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2EBB3C" wp14:editId="11D1EF07">
                  <wp:simplePos x="0" y="0"/>
                  <wp:positionH relativeFrom="column">
                    <wp:posOffset>3148965</wp:posOffset>
                  </wp:positionH>
                  <wp:positionV relativeFrom="paragraph">
                    <wp:posOffset>12700</wp:posOffset>
                  </wp:positionV>
                  <wp:extent cx="371475" cy="334010"/>
                  <wp:effectExtent l="0" t="0" r="9525" b="8890"/>
                  <wp:wrapTight wrapText="bothSides">
                    <wp:wrapPolygon edited="0">
                      <wp:start x="21600" y="21600"/>
                      <wp:lineTo x="21600" y="657"/>
                      <wp:lineTo x="554" y="657"/>
                      <wp:lineTo x="554" y="21600"/>
                      <wp:lineTo x="21600" y="2160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1475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33">
              <w:rPr>
                <w:rFonts w:ascii="Microsoft New Tai Lue" w:hAnsi="Microsoft New Tai Lue" w:cs="Microsoft New Tai Lue"/>
                <w:sz w:val="36"/>
                <w:szCs w:val="36"/>
              </w:rPr>
              <w:t xml:space="preserve">Communication &amp; Language </w:t>
            </w:r>
          </w:p>
        </w:tc>
        <w:tc>
          <w:tcPr>
            <w:tcW w:w="5795" w:type="dxa"/>
            <w:shd w:val="clear" w:color="auto" w:fill="C8A5CF"/>
          </w:tcPr>
          <w:p w:rsidR="00955B74" w:rsidRPr="007F5D33" w:rsidRDefault="00955B74" w:rsidP="00955B74">
            <w:pPr>
              <w:jc w:val="center"/>
              <w:rPr>
                <w:rFonts w:ascii="Microsoft New Tai Lue" w:hAnsi="Microsoft New Tai Lue" w:cs="Microsoft New Tai Lue"/>
                <w:sz w:val="36"/>
                <w:szCs w:val="36"/>
              </w:rPr>
            </w:pPr>
            <w:r w:rsidRPr="007F5D33">
              <w:rPr>
                <w:rFonts w:ascii="Microsoft New Tai Lue" w:hAnsi="Microsoft New Tai Lue" w:cs="Microsoft New Tai Lu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DCB8755" wp14:editId="44138CAA">
                  <wp:simplePos x="0" y="0"/>
                  <wp:positionH relativeFrom="column">
                    <wp:posOffset>3198495</wp:posOffset>
                  </wp:positionH>
                  <wp:positionV relativeFrom="paragraph">
                    <wp:posOffset>0</wp:posOffset>
                  </wp:positionV>
                  <wp:extent cx="390525" cy="326390"/>
                  <wp:effectExtent l="0" t="0" r="9525" b="0"/>
                  <wp:wrapTight wrapText="bothSides">
                    <wp:wrapPolygon edited="0">
                      <wp:start x="0" y="0"/>
                      <wp:lineTo x="0" y="20171"/>
                      <wp:lineTo x="21073" y="20171"/>
                      <wp:lineTo x="2107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33">
              <w:rPr>
                <w:rFonts w:ascii="Microsoft New Tai Lue" w:hAnsi="Microsoft New Tai Lue" w:cs="Microsoft New Tai Lue"/>
                <w:sz w:val="36"/>
                <w:szCs w:val="36"/>
              </w:rPr>
              <w:t>Physical &amp; Sensory</w:t>
            </w:r>
          </w:p>
        </w:tc>
      </w:tr>
      <w:tr w:rsidR="007F5D33" w:rsidRPr="007F5D33" w:rsidTr="00955B74">
        <w:tc>
          <w:tcPr>
            <w:tcW w:w="56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55B74" w:rsidRPr="007F5D33" w:rsidRDefault="00955B74" w:rsidP="00955B74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u w:val="single"/>
              </w:rPr>
            </w:pPr>
            <w:r w:rsidRPr="007F5D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Expressive Language Skills </w:t>
            </w:r>
          </w:p>
          <w:p w:rsidR="00955B74" w:rsidRPr="007F5D33" w:rsidRDefault="007F5D33" w:rsidP="00955B74">
            <w:pPr>
              <w:tabs>
                <w:tab w:val="left" w:pos="211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187960</wp:posOffset>
                  </wp:positionV>
                  <wp:extent cx="316508" cy="276225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oking-clip-ar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08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B74" w:rsidRPr="007F5D3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All ages – </w:t>
            </w:r>
            <w:r w:rsidR="00955B74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Cooking – During lockdown, cooking is a great way to target language skills through sequencing.</w:t>
            </w:r>
          </w:p>
          <w:p w:rsidR="00955B74" w:rsidRPr="007F5D33" w:rsidRDefault="00955B74" w:rsidP="00955B74">
            <w:pPr>
              <w:tabs>
                <w:tab w:val="left" w:pos="211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955B74" w:rsidRPr="007F5D33" w:rsidRDefault="00955B74" w:rsidP="00955B74">
            <w:pPr>
              <w:tabs>
                <w:tab w:val="left" w:pos="211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Before cooking, encourage your child to 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collect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each of the ingredients and equipment needed, using the recipe sheet.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Older students can direct you to gather the correct resources!</w:t>
            </w:r>
          </w:p>
          <w:p w:rsidR="00955B74" w:rsidRPr="007F5D33" w:rsidRDefault="00955B74" w:rsidP="00955B74">
            <w:pPr>
              <w:tabs>
                <w:tab w:val="left" w:pos="211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955B74" w:rsidRPr="007F5D33" w:rsidRDefault="0078206E" w:rsidP="00955B74">
            <w:pPr>
              <w:tabs>
                <w:tab w:val="left" w:pos="211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Read the recipe</w:t>
            </w:r>
            <w:r w:rsidR="00955B74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together </w:t>
            </w:r>
            <w:r w:rsidR="00955B74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and explain what is needed at each stage.</w:t>
            </w:r>
            <w:r w:rsidR="007F5D33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 </w:t>
            </w:r>
            <w:r w:rsidR="00955B74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Once you start cooking, have your child 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narrate the steps of the recipe (or direct you.)</w:t>
            </w:r>
            <w:r w:rsidR="00955B74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 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Ask them</w:t>
            </w:r>
            <w:r w:rsidR="00955B74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what you both need to do next/what they need to do next.</w:t>
            </w:r>
          </w:p>
          <w:p w:rsidR="00955B74" w:rsidRPr="007F5D33" w:rsidRDefault="00955B74" w:rsidP="00955B74">
            <w:pPr>
              <w:tabs>
                <w:tab w:val="left" w:pos="211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955B74" w:rsidRPr="007F5D33" w:rsidRDefault="00955B74" w:rsidP="00955B74">
            <w:pPr>
              <w:tabs>
                <w:tab w:val="left" w:pos="211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Older children may enjoy filming the cooking of the recipe using ‘slow motion’ or ‘hyperlapse’ functions available on most mobile phones.  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55B74" w:rsidRPr="007F5D33" w:rsidRDefault="00955B74" w:rsidP="00955B74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510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7F5D33" w:rsidRPr="007F5D33" w:rsidTr="007F5D33">
              <w:trPr>
                <w:trHeight w:val="1134"/>
              </w:trPr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Run in place for 1 minute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5 jumping jacks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15 sit ups</w:t>
                  </w:r>
                </w:p>
              </w:tc>
            </w:tr>
            <w:tr w:rsidR="007F5D33" w:rsidRPr="007F5D33" w:rsidTr="007F5D33">
              <w:trPr>
                <w:trHeight w:val="1134"/>
              </w:trPr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20 squats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30 second plank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1 minute wall sit</w:t>
                  </w:r>
                </w:p>
              </w:tc>
            </w:tr>
            <w:tr w:rsidR="007F5D33" w:rsidRPr="007F5D33" w:rsidTr="007F5D33">
              <w:trPr>
                <w:trHeight w:val="1134"/>
              </w:trPr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10 push ups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1 minute crab walk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7F5D33" w:rsidRPr="007F5D33" w:rsidRDefault="007F5D33" w:rsidP="007F5D33">
                  <w:pPr>
                    <w:rPr>
                      <w:rFonts w:ascii="Kristen ITC" w:hAnsi="Kristen ITC" w:cs="Microsoft New Tai Lue"/>
                      <w:sz w:val="20"/>
                      <w:szCs w:val="20"/>
                    </w:rPr>
                  </w:pPr>
                  <w:r w:rsidRPr="007F5D33">
                    <w:rPr>
                      <w:rFonts w:ascii="Kristen ITC" w:hAnsi="Kristen ITC" w:cs="Microsoft New Tai Lue"/>
                      <w:sz w:val="20"/>
                      <w:szCs w:val="20"/>
                    </w:rPr>
                    <w:t>10 burpees</w:t>
                  </w:r>
                </w:p>
              </w:tc>
            </w:tr>
          </w:tbl>
          <w:p w:rsidR="007F5D33" w:rsidRDefault="00AE6E30" w:rsidP="00AE6E30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All ages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– Brain Break Tic Tac Toe!</w:t>
            </w:r>
            <w:r w:rsidR="002A77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  <w:p w:rsidR="007F5D33" w:rsidRDefault="007F5D33" w:rsidP="00AE6E30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955B74" w:rsidRPr="007F5D33" w:rsidRDefault="002A776E" w:rsidP="00AE6E30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When you need a break, take turns to choose a square. You can change the activities to any that you would like.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Put a cross in the square each time – first to get three in a row wins.</w:t>
            </w:r>
          </w:p>
          <w:p w:rsidR="002A776E" w:rsidRPr="007F5D33" w:rsidRDefault="007F5D33" w:rsidP="00AE6E30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55245</wp:posOffset>
                  </wp:positionV>
                  <wp:extent cx="661035" cy="418833"/>
                  <wp:effectExtent l="0" t="0" r="571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ercise-clip-art-6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41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E30" w:rsidRPr="007F5D33" w:rsidRDefault="00AE6E30" w:rsidP="00AE6E30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955B74" w:rsidRPr="007F5D33" w:rsidTr="00955B74">
        <w:tc>
          <w:tcPr>
            <w:tcW w:w="5682" w:type="dxa"/>
            <w:shd w:val="clear" w:color="auto" w:fill="F2F57F"/>
          </w:tcPr>
          <w:p w:rsidR="00955B74" w:rsidRPr="007F5D33" w:rsidRDefault="00955B74" w:rsidP="00955B74">
            <w:pPr>
              <w:jc w:val="center"/>
              <w:rPr>
                <w:rFonts w:ascii="Microsoft New Tai Lue" w:hAnsi="Microsoft New Tai Lue" w:cs="Microsoft New Tai Lue"/>
                <w:noProof/>
                <w:sz w:val="36"/>
                <w:szCs w:val="36"/>
              </w:rPr>
            </w:pPr>
            <w:r w:rsidRPr="007F5D33">
              <w:rPr>
                <w:rFonts w:ascii="Microsoft New Tai Lue" w:hAnsi="Microsoft New Tai Lue" w:cs="Microsoft New Tai Lu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D0825DB" wp14:editId="7CA12310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4445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33">
              <w:rPr>
                <w:rFonts w:ascii="Microsoft New Tai Lue" w:hAnsi="Microsoft New Tai Lue" w:cs="Microsoft New Tai Lue"/>
                <w:sz w:val="36"/>
                <w:szCs w:val="36"/>
              </w:rPr>
              <w:t>Learning - Working Memory</w:t>
            </w:r>
          </w:p>
        </w:tc>
        <w:tc>
          <w:tcPr>
            <w:tcW w:w="5795" w:type="dxa"/>
            <w:shd w:val="clear" w:color="auto" w:fill="FF8181"/>
          </w:tcPr>
          <w:p w:rsidR="00955B74" w:rsidRPr="007F5D33" w:rsidRDefault="00955B74" w:rsidP="00955B74">
            <w:pPr>
              <w:jc w:val="center"/>
              <w:rPr>
                <w:rFonts w:ascii="Microsoft New Tai Lue" w:hAnsi="Microsoft New Tai Lue" w:cs="Microsoft New Tai Lue"/>
                <w:sz w:val="36"/>
                <w:szCs w:val="36"/>
              </w:rPr>
            </w:pPr>
            <w:r w:rsidRPr="007F5D33">
              <w:rPr>
                <w:rFonts w:ascii="Microsoft New Tai Lue" w:hAnsi="Microsoft New Tai Lue" w:cs="Microsoft New Tai Lu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CCB1B37" wp14:editId="26DFF74E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0</wp:posOffset>
                  </wp:positionV>
                  <wp:extent cx="375285" cy="352425"/>
                  <wp:effectExtent l="0" t="0" r="5715" b="9525"/>
                  <wp:wrapTight wrapText="bothSides">
                    <wp:wrapPolygon edited="0">
                      <wp:start x="21600" y="21600"/>
                      <wp:lineTo x="21600" y="584"/>
                      <wp:lineTo x="768" y="584"/>
                      <wp:lineTo x="768" y="21600"/>
                      <wp:lineTo x="21600" y="2160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52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33">
              <w:rPr>
                <w:rFonts w:ascii="Microsoft New Tai Lue" w:hAnsi="Microsoft New Tai Lue" w:cs="Microsoft New Tai Lue"/>
                <w:sz w:val="36"/>
                <w:szCs w:val="36"/>
              </w:rPr>
              <w:t>Managing our Feelings</w:t>
            </w:r>
          </w:p>
        </w:tc>
      </w:tr>
      <w:tr w:rsidR="00955B74" w:rsidRPr="007F5D33" w:rsidTr="00955B74">
        <w:trPr>
          <w:trHeight w:val="4100"/>
        </w:trPr>
        <w:tc>
          <w:tcPr>
            <w:tcW w:w="5682" w:type="dxa"/>
            <w:shd w:val="clear" w:color="auto" w:fill="BDD6EE" w:themeFill="accent1" w:themeFillTint="66"/>
          </w:tcPr>
          <w:p w:rsidR="00955B74" w:rsidRPr="007F5D33" w:rsidRDefault="00AE6E30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  <w:u w:val="single"/>
              </w:rPr>
            </w:pPr>
            <w:r w:rsidRPr="007F5D33">
              <w:rPr>
                <w:rFonts w:ascii="Microsoft New Tai Lue" w:hAnsi="Microsoft New Tai Lue" w:cs="Microsoft New Tai Lue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EFF9A83" wp14:editId="2ED78DCD">
                  <wp:simplePos x="0" y="0"/>
                  <wp:positionH relativeFrom="column">
                    <wp:posOffset>2749647</wp:posOffset>
                  </wp:positionH>
                  <wp:positionV relativeFrom="paragraph">
                    <wp:posOffset>38735</wp:posOffset>
                  </wp:positionV>
                  <wp:extent cx="695325" cy="381401"/>
                  <wp:effectExtent l="0" t="0" r="0" b="0"/>
                  <wp:wrapNone/>
                  <wp:docPr id="18" name="Picture 18" descr="Super Simple Memory Game | Play | CBC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 Simple Memory Game | Play | CBC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8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B74" w:rsidRPr="007F5D3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All ages – </w:t>
            </w:r>
            <w:r w:rsidR="00955B74" w:rsidRPr="007F5D33">
              <w:rPr>
                <w:rFonts w:ascii="Microsoft New Tai Lue" w:hAnsi="Microsoft New Tai Lue" w:cs="Microsoft New Tai Lue"/>
                <w:sz w:val="20"/>
                <w:szCs w:val="20"/>
                <w:u w:val="single"/>
              </w:rPr>
              <w:t>Kim’s game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  <w:u w:val="single"/>
              </w:rPr>
              <w:t xml:space="preserve"> - </w:t>
            </w:r>
          </w:p>
          <w:p w:rsidR="00955B74" w:rsidRPr="007F5D33" w:rsidRDefault="00955B74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Place 5 – 10 </w:t>
            </w:r>
            <w:r w:rsidR="007F5D33">
              <w:rPr>
                <w:rFonts w:ascii="Microsoft New Tai Lue" w:hAnsi="Microsoft New Tai Lue" w:cs="Microsoft New Tai Lue"/>
                <w:sz w:val="20"/>
                <w:szCs w:val="20"/>
              </w:rPr>
              <w:t>objects on a tray or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table.</w:t>
            </w:r>
          </w:p>
          <w:p w:rsidR="00955B74" w:rsidRPr="007F5D33" w:rsidRDefault="00955B74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Explain what each object is for younger children.</w:t>
            </w:r>
          </w:p>
          <w:p w:rsidR="00955B74" w:rsidRPr="007F5D33" w:rsidRDefault="00955B74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Player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1 takes 1-2 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minutes looking at the objects.</w:t>
            </w:r>
          </w:p>
          <w:p w:rsidR="00955B74" w:rsidRPr="007F5D33" w:rsidRDefault="00955B74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Cover the objects with a tea towel.</w:t>
            </w:r>
          </w:p>
          <w:p w:rsidR="00955B74" w:rsidRPr="007F5D33" w:rsidRDefault="00CF28AD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Ask player 1</w:t>
            </w:r>
            <w:r w:rsidR="00955B74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to write down/call out as many objects as they can remember.  </w:t>
            </w:r>
          </w:p>
          <w:p w:rsidR="00955B74" w:rsidRPr="007F5D33" w:rsidRDefault="00CF28AD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Player 1 then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change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s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/choose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s the objects for player 2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AE6E30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to repeat the activity.</w:t>
            </w:r>
          </w:p>
          <w:p w:rsidR="00AE6E30" w:rsidRPr="007F5D33" w:rsidRDefault="00AE6E30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AE6E30" w:rsidRPr="007F5D33" w:rsidRDefault="00AE6E30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  <w:u w:val="single"/>
              </w:rPr>
              <w:t>Challenge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– remove one </w:t>
            </w:r>
            <w:r w:rsidR="00CF28AD">
              <w:rPr>
                <w:rFonts w:ascii="Microsoft New Tai Lue" w:hAnsi="Microsoft New Tai Lue" w:cs="Microsoft New Tai Lue"/>
                <w:sz w:val="20"/>
                <w:szCs w:val="20"/>
              </w:rPr>
              <w:t>item and the player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has to guess what is missing/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Or exchange the item and see if they can spot the new item.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Add more items.</w:t>
            </w:r>
          </w:p>
          <w:p w:rsidR="00AE6E30" w:rsidRPr="007F5D33" w:rsidRDefault="00AE6E30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  <w:u w:val="single"/>
              </w:rPr>
              <w:t>Simplify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by using less objects or 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giving 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more time to view the objects.  You can also choose themed objects to support with memory.</w:t>
            </w:r>
          </w:p>
          <w:p w:rsidR="007F5D33" w:rsidRPr="007F5D33" w:rsidRDefault="007F5D33" w:rsidP="00955B74">
            <w:pPr>
              <w:tabs>
                <w:tab w:val="left" w:pos="3705"/>
              </w:tabs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Older children can do this with younger siblings also.</w:t>
            </w:r>
          </w:p>
        </w:tc>
        <w:tc>
          <w:tcPr>
            <w:tcW w:w="5795" w:type="dxa"/>
            <w:shd w:val="clear" w:color="auto" w:fill="BDD6EE" w:themeFill="accent1" w:themeFillTint="66"/>
          </w:tcPr>
          <w:p w:rsidR="00955B74" w:rsidRPr="007F5D33" w:rsidRDefault="002A776E" w:rsidP="002A776E">
            <w:pPr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</w:pPr>
            <w:r w:rsidRPr="007F5D33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  <w:t>Thrive Activity</w:t>
            </w: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  <w:u w:val="single"/>
              </w:rPr>
            </w:pPr>
          </w:p>
          <w:p w:rsidR="002A776E" w:rsidRPr="007F5D33" w:rsidRDefault="007F5D33" w:rsidP="002A776E">
            <w:pPr>
              <w:rPr>
                <w:rFonts w:ascii="Microsoft New Tai Lue" w:hAnsi="Microsoft New Tai Lue" w:cs="Microsoft New Tai Lue"/>
                <w:i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  <w:u w:val="single"/>
              </w:rPr>
              <w:t xml:space="preserve">Supporting </w:t>
            </w:r>
            <w:r w:rsidR="002A776E" w:rsidRPr="007F5D33">
              <w:rPr>
                <w:rFonts w:ascii="Microsoft New Tai Lue" w:hAnsi="Microsoft New Tai Lue" w:cs="Microsoft New Tai Lue"/>
                <w:sz w:val="20"/>
                <w:szCs w:val="20"/>
                <w:u w:val="single"/>
              </w:rPr>
              <w:t xml:space="preserve">Social Engagement </w:t>
            </w:r>
            <w:r w:rsidR="002A77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– </w:t>
            </w:r>
            <w:r w:rsidR="002A776E" w:rsidRPr="007F5D3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Important connections such as mutually rewarding relationships. </w:t>
            </w: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Set up a virtual meeting to connect with all your friends and extended family, there are various platforms you can use.</w:t>
            </w:r>
          </w:p>
          <w:p w:rsidR="002A776E" w:rsidRPr="007F5D33" w:rsidRDefault="007F5D33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27306</wp:posOffset>
                  </wp:positionV>
                  <wp:extent cx="703764" cy="1619250"/>
                  <wp:effectExtent l="0" t="0" r="1270" b="0"/>
                  <wp:wrapNone/>
                  <wp:docPr id="10" name="Picture 10" descr="Mail A H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 A H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60" cy="163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Send an online postcard – </w:t>
            </w:r>
            <w:r w:rsid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no stamp</w:t>
            </w: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required!</w:t>
            </w: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Within walking d</w:t>
            </w:r>
            <w:r w:rsidR="0078206E"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i</w:t>
            </w: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stance? Post a hand </w:t>
            </w: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written letter or card to a friend </w:t>
            </w: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or family.</w:t>
            </w:r>
          </w:p>
          <w:p w:rsidR="002A776E" w:rsidRPr="007F5D33" w:rsidRDefault="002A776E" w:rsidP="002A776E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:rsidR="007F5D33" w:rsidRDefault="002A776E" w:rsidP="007F5D33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Mail a hug – draw around your hand or </w:t>
            </w:r>
          </w:p>
          <w:p w:rsidR="00955B74" w:rsidRPr="007F5D33" w:rsidRDefault="002A776E" w:rsidP="007F5D33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F5D33">
              <w:rPr>
                <w:rFonts w:ascii="Microsoft New Tai Lue" w:hAnsi="Microsoft New Tai Lue" w:cs="Microsoft New Tai Lue"/>
                <w:sz w:val="20"/>
                <w:szCs w:val="20"/>
              </w:rPr>
              <w:t>body and send to a relative.</w:t>
            </w:r>
          </w:p>
        </w:tc>
      </w:tr>
      <w:tr w:rsidR="00955B74" w:rsidRPr="007F5D33" w:rsidTr="00955B74">
        <w:trPr>
          <w:trHeight w:val="557"/>
        </w:trPr>
        <w:tc>
          <w:tcPr>
            <w:tcW w:w="11477" w:type="dxa"/>
            <w:gridSpan w:val="2"/>
            <w:shd w:val="clear" w:color="auto" w:fill="BDD6EE" w:themeFill="accent1" w:themeFillTint="66"/>
          </w:tcPr>
          <w:p w:rsidR="00955B74" w:rsidRPr="00CF28AD" w:rsidRDefault="00955B74" w:rsidP="00CF28AD">
            <w:pPr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</w:pPr>
            <w:r w:rsidRPr="00CF28AD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  <w:t>Upcoming events/useful links</w:t>
            </w:r>
          </w:p>
          <w:p w:rsidR="00955B74" w:rsidRPr="00CF28AD" w:rsidRDefault="00955B74" w:rsidP="00CF28AD">
            <w:pPr>
              <w:pStyle w:val="ListParagraph"/>
              <w:numPr>
                <w:ilvl w:val="0"/>
                <w:numId w:val="4"/>
              </w:num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F28AD">
              <w:rPr>
                <w:rFonts w:ascii="Microsoft New Tai Lue" w:hAnsi="Microsoft New Tai Lue" w:cs="Microsoft New Tai Lue"/>
                <w:sz w:val="20"/>
                <w:szCs w:val="20"/>
              </w:rPr>
              <w:t>CAMHS have created the following webpage full of useful resources and contacts to support tea</w:t>
            </w:r>
            <w:r w:rsidR="00CF28AD" w:rsidRPr="00CF28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chers, parents and young people -  </w:t>
            </w:r>
            <w:hyperlink r:id="rId16" w:history="1">
              <w:r w:rsidR="00CF28AD" w:rsidRPr="00CF28AD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</w:rPr>
                <w:t>https://www.camhs-resources.co.uk/</w:t>
              </w:r>
            </w:hyperlink>
          </w:p>
          <w:p w:rsidR="00955B74" w:rsidRPr="007F5D33" w:rsidRDefault="00CF28AD" w:rsidP="00CF28AD">
            <w:pPr>
              <w:pStyle w:val="ListParagraph"/>
              <w:numPr>
                <w:ilvl w:val="0"/>
                <w:numId w:val="4"/>
              </w:numPr>
              <w:rPr>
                <w:rFonts w:ascii="Microsoft New Tai Lue" w:hAnsi="Microsoft New Tai Lue" w:cs="Microsoft New Tai Lue"/>
                <w:sz w:val="22"/>
                <w:szCs w:val="22"/>
              </w:rPr>
            </w:pPr>
            <w:r w:rsidRPr="00CF28AD">
              <w:rPr>
                <w:rFonts w:ascii="Microsoft New Tai Lue" w:hAnsi="Microsoft New Tai Lue" w:cs="Microsoft New Tai Lue"/>
                <w:sz w:val="20"/>
                <w:szCs w:val="20"/>
              </w:rPr>
              <w:t>The Educational Psychology Service now has a helpline -  If you would like to speak to a Psychologist with any concerns arising for you, or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your family during this time they</w:t>
            </w:r>
            <w:r w:rsidRPr="00CF28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are able to offer support.  Please email - </w:t>
            </w:r>
            <w:hyperlink r:id="rId17" w:history="1">
              <w:r w:rsidRPr="00CF28AD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</w:rPr>
                <w:t>EPShelpline@somerset.gov.uk</w:t>
              </w:r>
            </w:hyperlink>
            <w:r w:rsidRPr="00CF28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leaving your name, school name and times you are NOT available to talk.  You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can also call </w:t>
            </w:r>
            <w:r w:rsidRPr="00CF28AD">
              <w:rPr>
                <w:rFonts w:ascii="Microsoft New Tai Lue" w:hAnsi="Microsoft New Tai Lue" w:cs="Microsoft New Tai Lue"/>
                <w:sz w:val="20"/>
                <w:szCs w:val="20"/>
              </w:rPr>
              <w:t>01823 357000 but waiting times may be longer.</w:t>
            </w:r>
          </w:p>
        </w:tc>
      </w:tr>
    </w:tbl>
    <w:p w:rsidR="00520AE2" w:rsidRPr="007F5D33" w:rsidRDefault="00520AE2" w:rsidP="00955B74">
      <w:pPr>
        <w:rPr>
          <w:rFonts w:ascii="Microsoft New Tai Lue" w:hAnsi="Microsoft New Tai Lue" w:cs="Microsoft New Tai Lue"/>
        </w:rPr>
      </w:pPr>
    </w:p>
    <w:sectPr w:rsidR="00520AE2" w:rsidRPr="007F5D33" w:rsidSect="000B1D3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51" w:rsidRDefault="001D7751" w:rsidP="004945CD">
      <w:r>
        <w:separator/>
      </w:r>
    </w:p>
  </w:endnote>
  <w:endnote w:type="continuationSeparator" w:id="0">
    <w:p w:rsidR="001D7751" w:rsidRDefault="001D7751" w:rsidP="0049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01" w:rsidRPr="00955B74" w:rsidRDefault="00B97C01" w:rsidP="00955B74">
    <w:pPr>
      <w:jc w:val="center"/>
      <w:rPr>
        <w:rFonts w:ascii="Arial" w:hAnsi="Arial" w:cs="Arial"/>
        <w:b/>
        <w:color w:val="002060"/>
        <w:sz w:val="20"/>
        <w:szCs w:val="20"/>
      </w:rPr>
    </w:pPr>
    <w:r w:rsidRPr="00955B74">
      <w:rPr>
        <w:rFonts w:ascii="Arial" w:hAnsi="Arial" w:cs="Arial"/>
        <w:b/>
        <w:color w:val="002060"/>
        <w:sz w:val="20"/>
        <w:szCs w:val="20"/>
      </w:rPr>
      <w:t>South Somerset Partnership School</w:t>
    </w:r>
    <w:r w:rsidR="00955B74" w:rsidRPr="00955B74">
      <w:rPr>
        <w:rFonts w:ascii="Arial" w:hAnsi="Arial" w:cs="Arial"/>
        <w:b/>
        <w:color w:val="002060"/>
        <w:sz w:val="20"/>
        <w:szCs w:val="20"/>
      </w:rPr>
      <w:t xml:space="preserve">, </w:t>
    </w:r>
    <w:r w:rsidRPr="00955B74">
      <w:rPr>
        <w:rFonts w:ascii="Arial" w:hAnsi="Arial" w:cs="Arial"/>
        <w:b/>
        <w:color w:val="002060"/>
        <w:sz w:val="20"/>
        <w:szCs w:val="20"/>
      </w:rPr>
      <w:t xml:space="preserve">Dampier Street, Yeovil, </w:t>
    </w:r>
    <w:r w:rsidRPr="00955B74">
      <w:rPr>
        <w:b/>
        <w:noProof/>
        <w:color w:val="002060"/>
        <w:sz w:val="20"/>
        <w:szCs w:val="20"/>
        <w:lang w:eastAsia="en-GB"/>
      </w:rPr>
      <w:drawing>
        <wp:anchor distT="36576" distB="36576" distL="36576" distR="36576" simplePos="0" relativeHeight="251670528" behindDoc="0" locked="0" layoutInCell="1" allowOverlap="1" wp14:anchorId="0D26B094" wp14:editId="2050DB6F">
          <wp:simplePos x="0" y="0"/>
          <wp:positionH relativeFrom="column">
            <wp:posOffset>6504940</wp:posOffset>
          </wp:positionH>
          <wp:positionV relativeFrom="paragraph">
            <wp:posOffset>13970</wp:posOffset>
          </wp:positionV>
          <wp:extent cx="438785" cy="69376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937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B74">
      <w:rPr>
        <w:rFonts w:ascii="Arial" w:hAnsi="Arial" w:cs="Arial"/>
        <w:b/>
        <w:color w:val="002060"/>
        <w:sz w:val="20"/>
        <w:szCs w:val="20"/>
      </w:rPr>
      <w:t>Somerset. BA214EN</w:t>
    </w:r>
  </w:p>
  <w:p w:rsidR="00B97C01" w:rsidRPr="00955B74" w:rsidRDefault="00B97C01" w:rsidP="00B97C01">
    <w:pPr>
      <w:jc w:val="center"/>
      <w:rPr>
        <w:rFonts w:ascii="Arial" w:hAnsi="Arial" w:cs="Arial"/>
        <w:b/>
        <w:color w:val="002060"/>
        <w:sz w:val="20"/>
        <w:szCs w:val="20"/>
      </w:rPr>
    </w:pPr>
    <w:r w:rsidRPr="00955B74">
      <w:rPr>
        <w:rFonts w:ascii="Arial" w:hAnsi="Arial" w:cs="Arial"/>
        <w:b/>
        <w:color w:val="002060"/>
        <w:sz w:val="20"/>
        <w:szCs w:val="20"/>
      </w:rPr>
      <w:t>Tel: 01935 410793</w:t>
    </w:r>
    <w:r w:rsidR="00955B74" w:rsidRPr="00955B74">
      <w:rPr>
        <w:rFonts w:ascii="Arial" w:hAnsi="Arial" w:cs="Arial"/>
        <w:b/>
        <w:color w:val="002060"/>
        <w:sz w:val="20"/>
        <w:szCs w:val="20"/>
      </w:rPr>
      <w:t xml:space="preserve">   </w:t>
    </w:r>
    <w:r w:rsidRPr="00955B74">
      <w:rPr>
        <w:rFonts w:ascii="Arial" w:hAnsi="Arial" w:cs="Arial"/>
        <w:b/>
        <w:color w:val="002060"/>
        <w:sz w:val="20"/>
        <w:szCs w:val="20"/>
      </w:rPr>
      <w:t>Email: Office665SSPS@educ.somerset.gov.uk</w:t>
    </w:r>
  </w:p>
  <w:p w:rsidR="00B97C01" w:rsidRPr="000B1D3E" w:rsidRDefault="00B97C01" w:rsidP="00B97C01">
    <w:pPr>
      <w:pStyle w:val="Footer"/>
      <w:jc w:val="center"/>
      <w:rPr>
        <w:b/>
        <w:color w:val="FF0000"/>
        <w:sz w:val="20"/>
        <w:szCs w:val="20"/>
      </w:rPr>
    </w:pPr>
    <w:r w:rsidRPr="000B1D3E">
      <w:rPr>
        <w:b/>
        <w:color w:val="FF0000"/>
        <w:sz w:val="20"/>
        <w:szCs w:val="20"/>
      </w:rPr>
      <w:t>SENCO: Louise Conway</w:t>
    </w:r>
    <w:r w:rsidR="00955B74">
      <w:rPr>
        <w:b/>
        <w:color w:val="FF0000"/>
        <w:sz w:val="20"/>
        <w:szCs w:val="20"/>
      </w:rPr>
      <w:t>-</w:t>
    </w:r>
    <w:r w:rsidRPr="000B1D3E">
      <w:rPr>
        <w:b/>
        <w:color w:val="FF0000"/>
        <w:sz w:val="20"/>
        <w:szCs w:val="20"/>
      </w:rPr>
      <w:t>Byron</w:t>
    </w:r>
  </w:p>
  <w:p w:rsidR="004945CD" w:rsidRPr="000B1D3E" w:rsidRDefault="004945CD" w:rsidP="004945CD">
    <w:pPr>
      <w:pStyle w:val="Footer"/>
      <w:jc w:val="center"/>
      <w:rPr>
        <w:b/>
        <w:color w:val="5B9BD5" w:themeColor="accen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E2" w:rsidRPr="00724442" w:rsidRDefault="00520AE2" w:rsidP="00520AE2">
    <w:pPr>
      <w:jc w:val="center"/>
      <w:rPr>
        <w:rFonts w:ascii="Arial" w:hAnsi="Arial" w:cs="Arial"/>
        <w:b/>
        <w:color w:val="5B9BD5" w:themeColor="accent1"/>
      </w:rPr>
    </w:pPr>
    <w:r w:rsidRPr="00724442">
      <w:rPr>
        <w:rFonts w:ascii="Arial" w:hAnsi="Arial" w:cs="Arial"/>
        <w:b/>
        <w:color w:val="5B9BD5" w:themeColor="accent1"/>
      </w:rPr>
      <w:t>South Somerset Partnership School</w:t>
    </w:r>
  </w:p>
  <w:p w:rsidR="00520AE2" w:rsidRPr="00724442" w:rsidRDefault="00520AE2" w:rsidP="00520AE2">
    <w:pPr>
      <w:tabs>
        <w:tab w:val="left" w:pos="705"/>
        <w:tab w:val="right" w:pos="8690"/>
      </w:tabs>
      <w:jc w:val="center"/>
      <w:rPr>
        <w:rFonts w:ascii="Arial" w:hAnsi="Arial" w:cs="Arial"/>
        <w:b/>
        <w:color w:val="5B9BD5" w:themeColor="accent1"/>
      </w:rPr>
    </w:pPr>
    <w:r w:rsidRPr="00724442">
      <w:rPr>
        <w:rFonts w:ascii="Arial" w:hAnsi="Arial" w:cs="Arial"/>
        <w:b/>
        <w:color w:val="5B9BD5" w:themeColor="accent1"/>
      </w:rPr>
      <w:t>Dampier Street, Yeovil</w:t>
    </w:r>
    <w:r>
      <w:rPr>
        <w:rFonts w:ascii="Arial" w:hAnsi="Arial" w:cs="Arial"/>
        <w:b/>
        <w:color w:val="5B9BD5" w:themeColor="accent1"/>
      </w:rPr>
      <w:t xml:space="preserve">, </w:t>
    </w:r>
    <w:r w:rsidRPr="00724442">
      <w:rPr>
        <w:b/>
        <w:noProof/>
        <w:color w:val="5B9BD5" w:themeColor="accent1"/>
        <w:lang w:eastAsia="en-GB"/>
      </w:rPr>
      <w:drawing>
        <wp:anchor distT="36576" distB="36576" distL="36576" distR="36576" simplePos="0" relativeHeight="251661312" behindDoc="0" locked="0" layoutInCell="1" allowOverlap="1" wp14:anchorId="36417C5B" wp14:editId="094C86E1">
          <wp:simplePos x="0" y="0"/>
          <wp:positionH relativeFrom="column">
            <wp:posOffset>6504940</wp:posOffset>
          </wp:positionH>
          <wp:positionV relativeFrom="paragraph">
            <wp:posOffset>13970</wp:posOffset>
          </wp:positionV>
          <wp:extent cx="438785" cy="693769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937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442">
      <w:rPr>
        <w:rFonts w:ascii="Arial" w:hAnsi="Arial" w:cs="Arial"/>
        <w:b/>
        <w:color w:val="5B9BD5" w:themeColor="accent1"/>
      </w:rPr>
      <w:t>Somerset. BA214EN</w:t>
    </w:r>
  </w:p>
  <w:p w:rsidR="00520AE2" w:rsidRPr="00724442" w:rsidRDefault="00520AE2" w:rsidP="00520AE2">
    <w:pPr>
      <w:jc w:val="center"/>
      <w:rPr>
        <w:rFonts w:ascii="Arial" w:hAnsi="Arial" w:cs="Arial"/>
        <w:b/>
        <w:color w:val="5B9BD5" w:themeColor="accent1"/>
      </w:rPr>
    </w:pPr>
    <w:r w:rsidRPr="00724442">
      <w:rPr>
        <w:rFonts w:ascii="Arial" w:hAnsi="Arial" w:cs="Arial"/>
        <w:b/>
        <w:color w:val="5B9BD5" w:themeColor="accent1"/>
      </w:rPr>
      <w:t>Tel: 01935 410793</w:t>
    </w:r>
  </w:p>
  <w:p w:rsidR="00520AE2" w:rsidRPr="00724442" w:rsidRDefault="00520AE2" w:rsidP="00520AE2">
    <w:pPr>
      <w:jc w:val="center"/>
      <w:rPr>
        <w:rFonts w:ascii="Arial" w:hAnsi="Arial" w:cs="Arial"/>
        <w:b/>
        <w:color w:val="5B9BD5" w:themeColor="accent1"/>
      </w:rPr>
    </w:pPr>
    <w:r>
      <w:rPr>
        <w:rFonts w:ascii="Arial" w:hAnsi="Arial" w:cs="Arial"/>
        <w:b/>
        <w:color w:val="5B9BD5" w:themeColor="accent1"/>
      </w:rPr>
      <w:t>Email</w:t>
    </w:r>
    <w:r w:rsidRPr="00724442">
      <w:rPr>
        <w:rFonts w:ascii="Arial" w:hAnsi="Arial" w:cs="Arial"/>
        <w:b/>
        <w:color w:val="5B9BD5" w:themeColor="accent1"/>
      </w:rPr>
      <w:t xml:space="preserve">: </w:t>
    </w:r>
    <w:r w:rsidRPr="004A5281">
      <w:rPr>
        <w:rFonts w:ascii="Arial" w:hAnsi="Arial" w:cs="Arial"/>
        <w:b/>
        <w:color w:val="5B9BD5" w:themeColor="accent1"/>
      </w:rPr>
      <w:t>Off</w:t>
    </w:r>
    <w:r>
      <w:rPr>
        <w:rFonts w:ascii="Arial" w:hAnsi="Arial" w:cs="Arial"/>
        <w:b/>
        <w:color w:val="5B9BD5" w:themeColor="accent1"/>
      </w:rPr>
      <w:t>ice665SSPS@educ.somerset.gov.uk</w:t>
    </w:r>
  </w:p>
  <w:p w:rsidR="00520AE2" w:rsidRPr="00724442" w:rsidRDefault="00520AE2" w:rsidP="00520AE2">
    <w:pPr>
      <w:jc w:val="center"/>
      <w:rPr>
        <w:rFonts w:ascii="Arial" w:hAnsi="Arial" w:cs="Arial"/>
        <w:b/>
        <w:color w:val="5B9BD5" w:themeColor="accent1"/>
      </w:rPr>
    </w:pPr>
  </w:p>
  <w:p w:rsidR="00520AE2" w:rsidRPr="00520AE2" w:rsidRDefault="00520AE2" w:rsidP="00520AE2">
    <w:pPr>
      <w:pStyle w:val="Footer"/>
      <w:jc w:val="center"/>
      <w:rPr>
        <w:b/>
        <w:color w:val="5B9BD5" w:themeColor="accent1"/>
      </w:rPr>
    </w:pPr>
    <w:r w:rsidRPr="00724442">
      <w:rPr>
        <w:b/>
        <w:color w:val="5B9BD5" w:themeColor="accent1"/>
      </w:rPr>
      <w:t>SEMH Advisory Teachers: Jacque McCarthy, Louise Conway Byron and Lindsey Hull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51" w:rsidRDefault="001D7751" w:rsidP="004945CD">
      <w:r>
        <w:separator/>
      </w:r>
    </w:p>
  </w:footnote>
  <w:footnote w:type="continuationSeparator" w:id="0">
    <w:p w:rsidR="001D7751" w:rsidRDefault="001D7751" w:rsidP="0049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D" w:rsidRDefault="007F5D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62CFB2C" wp14:editId="06AC6855">
          <wp:simplePos x="0" y="0"/>
          <wp:positionH relativeFrom="page">
            <wp:posOffset>6791325</wp:posOffset>
          </wp:positionH>
          <wp:positionV relativeFrom="paragraph">
            <wp:posOffset>-373379</wp:posOffset>
          </wp:positionV>
          <wp:extent cx="631836" cy="419242"/>
          <wp:effectExtent l="19050" t="0" r="15875" b="1524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836" cy="419242"/>
                  </a:xfrm>
                  <a:prstGeom prst="roundRect">
                    <a:avLst>
                      <a:gd name="adj" fmla="val 8594"/>
                    </a:avLst>
                  </a:prstGeom>
                  <a:gradFill flip="none" rotWithShape="1">
                    <a:gsLst>
                      <a:gs pos="0">
                        <a:schemeClr val="accent5">
                          <a:lumMod val="5000"/>
                          <a:lumOff val="95000"/>
                        </a:schemeClr>
                      </a:gs>
                      <a:gs pos="74000">
                        <a:schemeClr val="accent5">
                          <a:lumMod val="45000"/>
                          <a:lumOff val="55000"/>
                        </a:schemeClr>
                      </a:gs>
                      <a:gs pos="83000">
                        <a:schemeClr val="accent5">
                          <a:lumMod val="45000"/>
                          <a:lumOff val="55000"/>
                        </a:schemeClr>
                      </a:gs>
                      <a:gs pos="100000">
                        <a:schemeClr val="accent5">
                          <a:lumMod val="30000"/>
                          <a:lumOff val="70000"/>
                        </a:schemeClr>
                      </a:gs>
                    </a:gsLst>
                    <a:lin ang="5400000" scaled="1"/>
                    <a:tileRect/>
                  </a:gra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C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0EFD6E" wp14:editId="431D4F22">
              <wp:simplePos x="0" y="0"/>
              <wp:positionH relativeFrom="page">
                <wp:posOffset>19050</wp:posOffset>
              </wp:positionH>
              <wp:positionV relativeFrom="paragraph">
                <wp:posOffset>-449580</wp:posOffset>
              </wp:positionV>
              <wp:extent cx="7534275" cy="10382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0382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24000">
                            <a:schemeClr val="accent1">
                              <a:lumMod val="0"/>
                              <a:lumOff val="100000"/>
                              <a:alpha val="7000"/>
                            </a:schemeClr>
                          </a:gs>
                          <a:gs pos="100000">
                            <a:schemeClr val="accent1">
                              <a:lumMod val="10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97C01" w:rsidRPr="00955B74" w:rsidRDefault="00043F7D" w:rsidP="00043F7D">
                          <w:pPr>
                            <w:pStyle w:val="Header"/>
                            <w:jc w:val="center"/>
                            <w:rPr>
                              <w:rFonts w:ascii="Microsoft New Tai Lue" w:hAnsi="Microsoft New Tai Lue" w:cs="Microsoft New Tai Lue"/>
                              <w:b/>
                              <w:noProof/>
                              <w:color w:val="002060"/>
                              <w:spacing w:val="1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chemeClr w14:val="tx1">
                                  <w14:alpha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55B74">
                            <w:rPr>
                              <w:rFonts w:ascii="Microsoft New Tai Lue" w:hAnsi="Microsoft New Tai Lue" w:cs="Microsoft New Tai Lue"/>
                              <w:b/>
                              <w:noProof/>
                              <w:color w:val="002060"/>
                              <w:spacing w:val="1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chemeClr w14:val="tx1">
                                  <w14:alpha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South Somerset Partnership School </w:t>
                          </w:r>
                        </w:p>
                        <w:p w:rsidR="00043F7D" w:rsidRPr="007F5D33" w:rsidRDefault="00043F7D" w:rsidP="00043F7D">
                          <w:pPr>
                            <w:pStyle w:val="Header"/>
                            <w:jc w:val="center"/>
                            <w:rPr>
                              <w:rFonts w:ascii="Microsoft New Tai Lue" w:hAnsi="Microsoft New Tai Lue" w:cs="Microsoft New Tai Lue"/>
                              <w:b/>
                              <w:noProof/>
                              <w:color w:val="002060"/>
                              <w:spacing w:val="1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chemeClr w14:val="tx1">
                                  <w14:alpha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55B74">
                            <w:rPr>
                              <w:rFonts w:ascii="Microsoft New Tai Lue" w:hAnsi="Microsoft New Tai Lue" w:cs="Microsoft New Tai Lue"/>
                              <w:b/>
                              <w:noProof/>
                              <w:color w:val="002060"/>
                              <w:spacing w:val="1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chemeClr w14:val="tx1">
                                  <w14:alpha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SEND Support at home</w:t>
                          </w:r>
                          <w:r w:rsidR="007F5D33">
                            <w:rPr>
                              <w:rFonts w:ascii="Microsoft New Tai Lue" w:hAnsi="Microsoft New Tai Lue" w:cs="Microsoft New Tai Lue"/>
                              <w:b/>
                              <w:noProof/>
                              <w:color w:val="002060"/>
                              <w:spacing w:val="1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chemeClr w14:val="tx1">
                                  <w14:alpha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 </w:t>
                          </w:r>
                          <w:r w:rsidR="007F5D33" w:rsidRPr="007F5D33">
                            <w:rPr>
                              <w:rFonts w:ascii="Microsoft New Tai Lue" w:hAnsi="Microsoft New Tai Lue" w:cs="Microsoft New Tai Lue"/>
                              <w:b/>
                              <w:noProof/>
                              <w:color w:val="002060"/>
                              <w:sz w:val="36"/>
                              <w:szCs w:val="36"/>
                              <w:lang w:eastAsia="en-GB"/>
                            </w:rPr>
                            <w:t>Week 1 – 4</w:t>
                          </w:r>
                          <w:r w:rsidR="007F5D33" w:rsidRPr="007F5D33">
                            <w:rPr>
                              <w:rFonts w:ascii="Microsoft New Tai Lue" w:hAnsi="Microsoft New Tai Lue" w:cs="Microsoft New Tai Lue"/>
                              <w:b/>
                              <w:noProof/>
                              <w:color w:val="002060"/>
                              <w:sz w:val="36"/>
                              <w:szCs w:val="36"/>
                              <w:vertAlign w:val="superscript"/>
                              <w:lang w:eastAsia="en-GB"/>
                            </w:rPr>
                            <w:t>th</w:t>
                          </w:r>
                          <w:r w:rsidR="007F5D33" w:rsidRPr="007F5D33">
                            <w:rPr>
                              <w:rFonts w:ascii="Microsoft New Tai Lue" w:hAnsi="Microsoft New Tai Lue" w:cs="Microsoft New Tai Lue"/>
                              <w:b/>
                              <w:noProof/>
                              <w:color w:val="002060"/>
                              <w:sz w:val="36"/>
                              <w:szCs w:val="36"/>
                              <w:lang w:eastAsia="en-GB"/>
                            </w:rPr>
                            <w:t xml:space="preserve"> May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EFD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5pt;margin-top:-35.4pt;width:593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wygIAAEQGAAAOAAAAZHJzL2Uyb0RvYy54bWysVNtu2zAMfR+wfxD03ubSZO2COkXWosOA&#10;ri3WDH1WZDk2IEuapCTuvn6Hsp2m24Bd86BQJEXzcg7PL5pas63yobIm46PjIWfKSJtXZp3xz8vr&#10;ozPOQhQmF9oalfEnFfjF/PWr852bqbEtrc6VZwhiwmznMl7G6GaDQZClqkU4tk4ZGAvraxFx9etB&#10;7sUO0Ws9GA+HbwY763PnrVQhQHvVGvk8xS8KJeNdUQQVmc44covp9Olc0TmYn4vZ2gtXVrJLQ/xF&#10;FrWoDD66D3UlomAbX/0Qqq6kt8EW8VjaemCLopIq1YBqRsPvqnkohVOpFjQnuH2bwv8LK2+3955V&#10;ecYnnBlRY0RL1UT2zjZsQt3ZuTCD04ODW2ygxpR7fYCSim4KX9M/ymGwo89P+95SMAnl6fRkMj6d&#10;ciZhGw1PzsbjKcUZPD93PsT3ytaMhIx7DC/1VGxvQmxde5eu1fl1pTUrdAXkGOCLM2/jYxXL1DnK&#10;NDkGvG8F5iyaN0zqhDF1qT3bCqBDSKlMbF/oTf3R5q2+wwhUQFKrGg3p12W/D5NqWYfDD40n5Eea&#10;vdc/fEzMhHalaCOc/l4GXap/kMIvisO81n0/nYgloyPjsvJSE1bFrMBMlvYTpkek68IR815Epmfk&#10;HSutki9IedQ7g5q93M4dDE2zphfa0Gkszb61thqV6N5BhWDbwpOk2KwauJK4svkToAycJKAGJ68r&#10;wO1GhHgvPLgP9GKfxTschba7jNtO4qy0/uvP9OQPSsLK2Q67JOPhy0Z4wFF/MMDb29FkQssnXSbT&#10;0zEu/tCyOrSYTX1pqXPYnE4mkfyj7sXC2/oRa29BX4VJGIlvZzz24mXEDQasTakWiyRj3aDlN+bB&#10;yZ4XRKZl8yi86xgXQdZb228dwO0l8VrftvmLTbRFlVj53FUwgC5YVS0X2rVKu/Dwnryel//8GwAA&#10;AP//AwBQSwMEFAAGAAgAAAAhALUru9HfAAAACQEAAA8AAABkcnMvZG93bnJldi54bWxMj0FrwkAQ&#10;he+F/odlCr3pRotVYyZSlAoliNQWvG6y0yQ0Oxt2V03/fddTexze8N73ZevBdOJCzreWESbjBARx&#10;ZXXLNcLnx+toAcIHxVp1lgnhhzys8/u7TKXaXvmdLsdQi1jCPlUITQh9KqWvGjLKj21PHLMv64wK&#10;8XS11E5dY7np5DRJnqVRLceFRvW0aaj6Pp4NQjHbFju3PwW9eds17nBwxZZKxMeH4WUFItAQ/p7h&#10;hh/RIY9MpT2z9qJDeIomAWE0T6LBLZ8sljMQJcJyOgeZZ/K/Qf4LAAD//wMAUEsBAi0AFAAGAAgA&#10;AAAhALaDOJL+AAAA4QEAABMAAAAAAAAAAAAAAAAAAAAAAFtDb250ZW50X1R5cGVzXS54bWxQSwEC&#10;LQAUAAYACAAAACEAOP0h/9YAAACUAQAACwAAAAAAAAAAAAAAAAAvAQAAX3JlbHMvLnJlbHNQSwEC&#10;LQAUAAYACAAAACEA6HmgsMoCAABEBgAADgAAAAAAAAAAAAAAAAAuAgAAZHJzL2Uyb0RvYy54bWxQ&#10;SwECLQAUAAYACAAAACEAtSu70d8AAAAJAQAADwAAAAAAAAAAAAAAAAAkBQAAZHJzL2Rvd25yZXYu&#10;eG1sUEsFBgAAAAAEAAQA8wAAADAGAAAAAA==&#10;" fillcolor="white [20]" stroked="f">
              <v:fill color2="#5b9bd5 [3204]" rotate="t" focusposition="1,1" focussize="" colors="0 white;15729f white;1 #5b9bd5" focus="100%" type="gradientRadial"/>
              <v:textbox>
                <w:txbxContent>
                  <w:p w:rsidR="00B97C01" w:rsidRPr="00955B74" w:rsidRDefault="00043F7D" w:rsidP="00043F7D">
                    <w:pPr>
                      <w:pStyle w:val="Header"/>
                      <w:jc w:val="center"/>
                      <w:rPr>
                        <w:rFonts w:ascii="Microsoft New Tai Lue" w:hAnsi="Microsoft New Tai Lue" w:cs="Microsoft New Tai Lue"/>
                        <w:b/>
                        <w:noProof/>
                        <w:color w:val="002060"/>
                        <w:spacing w:val="10"/>
                        <w:sz w:val="48"/>
                        <w:szCs w:val="48"/>
                        <w14:shadow w14:blurRad="63500" w14:dist="50800" w14:dir="13500000" w14:sx="0" w14:sy="0" w14:kx="0" w14:ky="0" w14:algn="none">
                          <w14:schemeClr w14:val="tx1">
                            <w14:alpha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55B74">
                      <w:rPr>
                        <w:rFonts w:ascii="Microsoft New Tai Lue" w:hAnsi="Microsoft New Tai Lue" w:cs="Microsoft New Tai Lue"/>
                        <w:b/>
                        <w:noProof/>
                        <w:color w:val="002060"/>
                        <w:spacing w:val="10"/>
                        <w:sz w:val="48"/>
                        <w:szCs w:val="48"/>
                        <w14:shadow w14:blurRad="63500" w14:dist="50800" w14:dir="13500000" w14:sx="0" w14:sy="0" w14:kx="0" w14:ky="0" w14:algn="none">
                          <w14:schemeClr w14:val="tx1">
                            <w14:alpha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South Somerset Partnership School </w:t>
                    </w:r>
                  </w:p>
                  <w:p w:rsidR="00043F7D" w:rsidRPr="007F5D33" w:rsidRDefault="00043F7D" w:rsidP="00043F7D">
                    <w:pPr>
                      <w:pStyle w:val="Header"/>
                      <w:jc w:val="center"/>
                      <w:rPr>
                        <w:rFonts w:ascii="Microsoft New Tai Lue" w:hAnsi="Microsoft New Tai Lue" w:cs="Microsoft New Tai Lue"/>
                        <w:b/>
                        <w:noProof/>
                        <w:color w:val="002060"/>
                        <w:spacing w:val="10"/>
                        <w:sz w:val="48"/>
                        <w:szCs w:val="48"/>
                        <w14:shadow w14:blurRad="63500" w14:dist="50800" w14:dir="13500000" w14:sx="0" w14:sy="0" w14:kx="0" w14:ky="0" w14:algn="none">
                          <w14:schemeClr w14:val="tx1">
                            <w14:alpha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55B74">
                      <w:rPr>
                        <w:rFonts w:ascii="Microsoft New Tai Lue" w:hAnsi="Microsoft New Tai Lue" w:cs="Microsoft New Tai Lue"/>
                        <w:b/>
                        <w:noProof/>
                        <w:color w:val="002060"/>
                        <w:spacing w:val="10"/>
                        <w:sz w:val="48"/>
                        <w:szCs w:val="48"/>
                        <w14:shadow w14:blurRad="63500" w14:dist="50800" w14:dir="13500000" w14:sx="0" w14:sy="0" w14:kx="0" w14:ky="0" w14:algn="none">
                          <w14:schemeClr w14:val="tx1">
                            <w14:alpha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SEND Support at home</w:t>
                    </w:r>
                    <w:r w:rsidR="007F5D33">
                      <w:rPr>
                        <w:rFonts w:ascii="Microsoft New Tai Lue" w:hAnsi="Microsoft New Tai Lue" w:cs="Microsoft New Tai Lue"/>
                        <w:b/>
                        <w:noProof/>
                        <w:color w:val="002060"/>
                        <w:spacing w:val="10"/>
                        <w:sz w:val="48"/>
                        <w:szCs w:val="48"/>
                        <w14:shadow w14:blurRad="63500" w14:dist="50800" w14:dir="13500000" w14:sx="0" w14:sy="0" w14:kx="0" w14:ky="0" w14:algn="none">
                          <w14:schemeClr w14:val="tx1">
                            <w14:alpha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- </w:t>
                    </w:r>
                    <w:r w:rsidR="007F5D33" w:rsidRPr="007F5D33">
                      <w:rPr>
                        <w:rFonts w:ascii="Microsoft New Tai Lue" w:hAnsi="Microsoft New Tai Lue" w:cs="Microsoft New Tai Lue"/>
                        <w:b/>
                        <w:noProof/>
                        <w:color w:val="002060"/>
                        <w:sz w:val="36"/>
                        <w:szCs w:val="36"/>
                        <w:lang w:eastAsia="en-GB"/>
                      </w:rPr>
                      <w:t>Week 1 – 4</w:t>
                    </w:r>
                    <w:r w:rsidR="007F5D33" w:rsidRPr="007F5D33">
                      <w:rPr>
                        <w:rFonts w:ascii="Microsoft New Tai Lue" w:hAnsi="Microsoft New Tai Lue" w:cs="Microsoft New Tai Lue"/>
                        <w:b/>
                        <w:noProof/>
                        <w:color w:val="002060"/>
                        <w:sz w:val="36"/>
                        <w:szCs w:val="36"/>
                        <w:vertAlign w:val="superscript"/>
                        <w:lang w:eastAsia="en-GB"/>
                      </w:rPr>
                      <w:t>th</w:t>
                    </w:r>
                    <w:r w:rsidR="007F5D33" w:rsidRPr="007F5D33">
                      <w:rPr>
                        <w:rFonts w:ascii="Microsoft New Tai Lue" w:hAnsi="Microsoft New Tai Lue" w:cs="Microsoft New Tai Lue"/>
                        <w:b/>
                        <w:noProof/>
                        <w:color w:val="002060"/>
                        <w:sz w:val="36"/>
                        <w:szCs w:val="36"/>
                        <w:lang w:eastAsia="en-GB"/>
                      </w:rPr>
                      <w:t xml:space="preserve"> May 2020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D" w:rsidRDefault="00043F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62CFB2C" wp14:editId="06AC6855">
          <wp:simplePos x="0" y="0"/>
          <wp:positionH relativeFrom="page">
            <wp:posOffset>3171825</wp:posOffset>
          </wp:positionH>
          <wp:positionV relativeFrom="paragraph">
            <wp:posOffset>-372110</wp:posOffset>
          </wp:positionV>
          <wp:extent cx="4306516" cy="2857500"/>
          <wp:effectExtent l="19050" t="0" r="18415" b="8191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6516" cy="2857500"/>
                  </a:xfrm>
                  <a:prstGeom prst="roundRect">
                    <a:avLst>
                      <a:gd name="adj" fmla="val 8594"/>
                    </a:avLst>
                  </a:prstGeom>
                  <a:gradFill>
                    <a:gsLst>
                      <a:gs pos="0">
                        <a:srgbClr val="5B9BD5">
                          <a:lumMod val="5000"/>
                          <a:lumOff val="95000"/>
                        </a:srgbClr>
                      </a:gs>
                      <a:gs pos="74000">
                        <a:srgbClr val="5B9BD5">
                          <a:lumMod val="45000"/>
                          <a:lumOff val="55000"/>
                        </a:srgbClr>
                      </a:gs>
                      <a:gs pos="83000">
                        <a:srgbClr val="5B9BD5">
                          <a:lumMod val="45000"/>
                          <a:lumOff val="55000"/>
                        </a:srgbClr>
                      </a:gs>
                      <a:gs pos="100000">
                        <a:srgbClr val="5B9BD5">
                          <a:lumMod val="30000"/>
                          <a:lumOff val="70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1350"/>
    <w:multiLevelType w:val="hybridMultilevel"/>
    <w:tmpl w:val="BD388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797"/>
    <w:multiLevelType w:val="hybridMultilevel"/>
    <w:tmpl w:val="FB267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E28B3"/>
    <w:multiLevelType w:val="hybridMultilevel"/>
    <w:tmpl w:val="4A3E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5847"/>
    <w:multiLevelType w:val="hybridMultilevel"/>
    <w:tmpl w:val="DAD6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D"/>
    <w:rsid w:val="00043F7D"/>
    <w:rsid w:val="000B1D3E"/>
    <w:rsid w:val="00153D99"/>
    <w:rsid w:val="001D7751"/>
    <w:rsid w:val="002A776E"/>
    <w:rsid w:val="00374866"/>
    <w:rsid w:val="004945CD"/>
    <w:rsid w:val="00520AE2"/>
    <w:rsid w:val="00661101"/>
    <w:rsid w:val="0078206E"/>
    <w:rsid w:val="007F5D33"/>
    <w:rsid w:val="00955B74"/>
    <w:rsid w:val="00972F62"/>
    <w:rsid w:val="00AE6E30"/>
    <w:rsid w:val="00B25C7F"/>
    <w:rsid w:val="00B97C01"/>
    <w:rsid w:val="00CF28AD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7C0FD4F-AFED-4CF7-8C5E-FD5A7DB5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CD"/>
  </w:style>
  <w:style w:type="paragraph" w:styleId="Footer">
    <w:name w:val="footer"/>
    <w:basedOn w:val="Normal"/>
    <w:link w:val="FooterChar"/>
    <w:uiPriority w:val="99"/>
    <w:unhideWhenUsed/>
    <w:rsid w:val="00494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CD"/>
  </w:style>
  <w:style w:type="table" w:styleId="TableGrid">
    <w:name w:val="Table Grid"/>
    <w:basedOn w:val="TableNormal"/>
    <w:uiPriority w:val="39"/>
    <w:rsid w:val="00B97C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C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7C01"/>
    <w:rPr>
      <w:b/>
      <w:bCs/>
    </w:rPr>
  </w:style>
  <w:style w:type="character" w:styleId="Hyperlink">
    <w:name w:val="Hyperlink"/>
    <w:basedOn w:val="DefaultParagraphFont"/>
    <w:uiPriority w:val="99"/>
    <w:unhideWhenUsed/>
    <w:rsid w:val="00CF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EPShelpline@somerset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hs-resources.co.u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F079-1B88-4A87-B9A2-05E03702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</dc:creator>
  <cp:keywords/>
  <dc:description/>
  <cp:lastModifiedBy>Samantha Brannighan</cp:lastModifiedBy>
  <cp:revision>2</cp:revision>
  <dcterms:created xsi:type="dcterms:W3CDTF">2020-05-05T10:38:00Z</dcterms:created>
  <dcterms:modified xsi:type="dcterms:W3CDTF">2020-05-05T10:38:00Z</dcterms:modified>
</cp:coreProperties>
</file>