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D24B" w14:textId="77777777" w:rsidR="00001F0B" w:rsidRDefault="00001F0B" w:rsidP="00001F0B">
      <w:pPr>
        <w:spacing w:line="280" w:lineRule="atLeast"/>
        <w:jc w:val="both"/>
        <w:rPr>
          <w:rFonts w:ascii="Arial" w:eastAsia="Calibri" w:hAnsi="Arial"/>
        </w:rPr>
      </w:pPr>
    </w:p>
    <w:p w14:paraId="776376C9" w14:textId="1F29071D" w:rsidR="004255A7" w:rsidRPr="00556A6A" w:rsidRDefault="00502A73" w:rsidP="00554557">
      <w:pPr>
        <w:jc w:val="center"/>
        <w:rPr>
          <w:rFonts w:ascii="Arial" w:hAnsi="Arial" w:cs="Arial"/>
        </w:rPr>
      </w:pPr>
      <w:r>
        <w:rPr>
          <w:rFonts w:ascii="Arial" w:eastAsia="Calibri" w:hAnsi="Arial"/>
          <w:b/>
          <w:sz w:val="32"/>
          <w:szCs w:val="32"/>
        </w:rPr>
        <w:t xml:space="preserve">South Somerset </w:t>
      </w:r>
      <w:r w:rsidR="00554557">
        <w:rPr>
          <w:rFonts w:ascii="Arial" w:eastAsia="Calibri" w:hAnsi="Arial"/>
          <w:b/>
          <w:sz w:val="32"/>
          <w:szCs w:val="32"/>
        </w:rPr>
        <w:t xml:space="preserve">Behaviour </w:t>
      </w:r>
      <w:r>
        <w:rPr>
          <w:rFonts w:ascii="Arial" w:eastAsia="Calibri" w:hAnsi="Arial"/>
          <w:b/>
          <w:sz w:val="32"/>
          <w:szCs w:val="32"/>
        </w:rPr>
        <w:t xml:space="preserve">Partnership </w:t>
      </w:r>
    </w:p>
    <w:p w14:paraId="3DD0F1AF" w14:textId="77777777" w:rsidR="005C57AC" w:rsidRDefault="005C57AC" w:rsidP="00502A73">
      <w:pPr>
        <w:jc w:val="both"/>
        <w:rPr>
          <w:rFonts w:ascii="Arial" w:hAnsi="Arial" w:cs="Arial"/>
          <w:sz w:val="28"/>
          <w:szCs w:val="28"/>
        </w:rPr>
      </w:pPr>
    </w:p>
    <w:tbl>
      <w:tblPr>
        <w:tblStyle w:val="TableGrid"/>
        <w:tblW w:w="9634" w:type="dxa"/>
        <w:tblLook w:val="04A0" w:firstRow="1" w:lastRow="0" w:firstColumn="1" w:lastColumn="0" w:noHBand="0" w:noVBand="1"/>
      </w:tblPr>
      <w:tblGrid>
        <w:gridCol w:w="9634"/>
      </w:tblGrid>
      <w:tr w:rsidR="00554557" w14:paraId="4FFFBA9C" w14:textId="77777777" w:rsidTr="00554557">
        <w:tc>
          <w:tcPr>
            <w:tcW w:w="9634" w:type="dxa"/>
          </w:tcPr>
          <w:p w14:paraId="34E5BAF3" w14:textId="153F8F1C" w:rsidR="00554557" w:rsidRDefault="00554557" w:rsidP="00554557">
            <w:pPr>
              <w:jc w:val="center"/>
              <w:rPr>
                <w:rFonts w:ascii="Arial" w:hAnsi="Arial" w:cs="Arial"/>
                <w:b/>
                <w:sz w:val="28"/>
                <w:szCs w:val="28"/>
              </w:rPr>
            </w:pPr>
            <w:r w:rsidRPr="00554557">
              <w:rPr>
                <w:rFonts w:ascii="Arial" w:hAnsi="Arial" w:cs="Arial"/>
                <w:b/>
                <w:sz w:val="28"/>
                <w:szCs w:val="28"/>
              </w:rPr>
              <w:t>Yeovil Area Team Around the School</w:t>
            </w:r>
          </w:p>
          <w:p w14:paraId="4050B800" w14:textId="77777777" w:rsidR="00554557" w:rsidRDefault="00554557" w:rsidP="00554557">
            <w:pPr>
              <w:jc w:val="center"/>
              <w:rPr>
                <w:rFonts w:ascii="Arial" w:hAnsi="Arial" w:cs="Arial"/>
                <w:b/>
                <w:sz w:val="28"/>
                <w:szCs w:val="28"/>
              </w:rPr>
            </w:pPr>
          </w:p>
          <w:p w14:paraId="256FE061" w14:textId="73AFB402" w:rsidR="00554557" w:rsidRPr="00554557" w:rsidRDefault="00554557" w:rsidP="00554557">
            <w:pPr>
              <w:jc w:val="center"/>
              <w:rPr>
                <w:rFonts w:ascii="Arial" w:hAnsi="Arial" w:cs="Arial"/>
                <w:b/>
                <w:sz w:val="28"/>
                <w:szCs w:val="28"/>
              </w:rPr>
            </w:pPr>
            <w:r>
              <w:rPr>
                <w:rFonts w:ascii="Arial" w:hAnsi="Arial" w:cs="Arial"/>
                <w:b/>
                <w:sz w:val="28"/>
                <w:szCs w:val="28"/>
              </w:rPr>
              <w:t>‘</w:t>
            </w:r>
            <w:r w:rsidRPr="00554557">
              <w:rPr>
                <w:rFonts w:ascii="Arial" w:hAnsi="Arial" w:cs="Arial"/>
                <w:b/>
                <w:sz w:val="28"/>
                <w:szCs w:val="28"/>
              </w:rPr>
              <w:t>TAS</w:t>
            </w:r>
            <w:r>
              <w:rPr>
                <w:rFonts w:ascii="Arial" w:hAnsi="Arial" w:cs="Arial"/>
                <w:b/>
                <w:sz w:val="28"/>
                <w:szCs w:val="28"/>
              </w:rPr>
              <w:t>’</w:t>
            </w:r>
            <w:bookmarkStart w:id="0" w:name="_GoBack"/>
            <w:bookmarkEnd w:id="0"/>
          </w:p>
        </w:tc>
      </w:tr>
      <w:tr w:rsidR="00554557" w14:paraId="3F8E437D" w14:textId="77777777" w:rsidTr="00554557">
        <w:tc>
          <w:tcPr>
            <w:tcW w:w="9634" w:type="dxa"/>
          </w:tcPr>
          <w:p w14:paraId="56650119" w14:textId="77777777" w:rsidR="00554557" w:rsidRDefault="00554557" w:rsidP="00502A73">
            <w:pPr>
              <w:jc w:val="both"/>
              <w:rPr>
                <w:rFonts w:ascii="Arial" w:hAnsi="Arial" w:cs="Arial"/>
              </w:rPr>
            </w:pPr>
          </w:p>
          <w:p w14:paraId="3B81BDEF" w14:textId="7BE8123E" w:rsidR="00554557" w:rsidRPr="00554557" w:rsidRDefault="00554557" w:rsidP="00502A73">
            <w:pPr>
              <w:jc w:val="both"/>
              <w:rPr>
                <w:rFonts w:ascii="Arial" w:hAnsi="Arial" w:cs="Arial"/>
                <w:sz w:val="28"/>
                <w:szCs w:val="28"/>
              </w:rPr>
            </w:pPr>
            <w:r w:rsidRPr="00554557">
              <w:rPr>
                <w:rFonts w:ascii="Arial" w:hAnsi="Arial" w:cs="Arial"/>
                <w:sz w:val="28"/>
                <w:szCs w:val="28"/>
              </w:rPr>
              <w:t>TAS is made up of practitioners from Education and the ESS, Health, and Community Support Services including housing providers, the Police and the Family Intervention Service.  In our area it also includes Yeovil4Families.</w:t>
            </w:r>
          </w:p>
          <w:p w14:paraId="1110BF86" w14:textId="77777777" w:rsidR="00554557" w:rsidRPr="00554557" w:rsidRDefault="00554557" w:rsidP="00502A73">
            <w:pPr>
              <w:jc w:val="both"/>
              <w:rPr>
                <w:rFonts w:ascii="Arial" w:hAnsi="Arial" w:cs="Arial"/>
                <w:sz w:val="28"/>
                <w:szCs w:val="28"/>
              </w:rPr>
            </w:pPr>
          </w:p>
          <w:p w14:paraId="73F2B993" w14:textId="4A9039D7" w:rsidR="00554557" w:rsidRPr="00554557" w:rsidRDefault="00554557" w:rsidP="00502A73">
            <w:pPr>
              <w:jc w:val="both"/>
              <w:rPr>
                <w:rFonts w:ascii="Arial" w:hAnsi="Arial" w:cs="Arial"/>
                <w:sz w:val="28"/>
                <w:szCs w:val="28"/>
              </w:rPr>
            </w:pPr>
            <w:r w:rsidRPr="00554557">
              <w:rPr>
                <w:rFonts w:ascii="Arial" w:hAnsi="Arial" w:cs="Arial"/>
                <w:sz w:val="28"/>
                <w:szCs w:val="28"/>
              </w:rPr>
              <w:t xml:space="preserve">TAS is concerned with those children where universal levels of support have been exhausted, and there may be family difficulties that would benefit from a multi-agency approach.  Requests for TAS support cannot be made without parental consent, except for attendance cases where parents need only to be made aware of the meeting. </w:t>
            </w:r>
          </w:p>
          <w:p w14:paraId="1A07D5DC" w14:textId="77777777" w:rsidR="00554557" w:rsidRPr="00554557" w:rsidRDefault="00554557" w:rsidP="00502A73">
            <w:pPr>
              <w:jc w:val="both"/>
              <w:rPr>
                <w:rFonts w:ascii="Arial" w:hAnsi="Arial" w:cs="Arial"/>
                <w:sz w:val="28"/>
                <w:szCs w:val="28"/>
              </w:rPr>
            </w:pPr>
          </w:p>
          <w:p w14:paraId="651ABB1F" w14:textId="77777777" w:rsidR="00554557" w:rsidRPr="00554557" w:rsidRDefault="00554557" w:rsidP="00502A73">
            <w:pPr>
              <w:jc w:val="both"/>
              <w:rPr>
                <w:rFonts w:ascii="Arial" w:hAnsi="Arial" w:cs="Arial"/>
                <w:sz w:val="28"/>
                <w:szCs w:val="28"/>
              </w:rPr>
            </w:pPr>
            <w:r w:rsidRPr="00554557">
              <w:rPr>
                <w:rFonts w:ascii="Arial" w:hAnsi="Arial" w:cs="Arial"/>
                <w:sz w:val="28"/>
                <w:szCs w:val="28"/>
              </w:rPr>
              <w:t xml:space="preserve">TAS meetings take place half termly and allow for a </w:t>
            </w:r>
            <w:proofErr w:type="spellStart"/>
            <w:r w:rsidRPr="00554557">
              <w:rPr>
                <w:rFonts w:ascii="Arial" w:hAnsi="Arial" w:cs="Arial"/>
                <w:sz w:val="28"/>
                <w:szCs w:val="28"/>
              </w:rPr>
              <w:t>mult</w:t>
            </w:r>
            <w:proofErr w:type="spellEnd"/>
            <w:r w:rsidRPr="00554557">
              <w:rPr>
                <w:rFonts w:ascii="Arial" w:hAnsi="Arial" w:cs="Arial"/>
                <w:sz w:val="28"/>
                <w:szCs w:val="28"/>
              </w:rPr>
              <w:t>-professional discussion to take place, making the most of available skills and knowledge. Actions are agreed to help improve the current situation.</w:t>
            </w:r>
          </w:p>
          <w:p w14:paraId="76DAB63D" w14:textId="39A409DA" w:rsidR="00554557" w:rsidRPr="00050C5D" w:rsidRDefault="00554557" w:rsidP="00502A73">
            <w:pPr>
              <w:jc w:val="both"/>
              <w:rPr>
                <w:rFonts w:ascii="Arial" w:hAnsi="Arial" w:cs="Arial"/>
              </w:rPr>
            </w:pPr>
          </w:p>
        </w:tc>
      </w:tr>
      <w:tr w:rsidR="00554557" w14:paraId="53F7DB75" w14:textId="77777777" w:rsidTr="00554557">
        <w:tc>
          <w:tcPr>
            <w:tcW w:w="9634" w:type="dxa"/>
          </w:tcPr>
          <w:p w14:paraId="6915749D" w14:textId="77777777" w:rsidR="00554557" w:rsidRPr="00554557" w:rsidRDefault="00554557" w:rsidP="00502A73">
            <w:pPr>
              <w:jc w:val="both"/>
              <w:rPr>
                <w:rFonts w:ascii="Arial" w:hAnsi="Arial" w:cs="Arial"/>
                <w:sz w:val="28"/>
                <w:szCs w:val="28"/>
              </w:rPr>
            </w:pPr>
          </w:p>
          <w:p w14:paraId="518449C5" w14:textId="1EA2DD6E" w:rsidR="00554557" w:rsidRPr="00554557" w:rsidRDefault="00554557" w:rsidP="00502A73">
            <w:pPr>
              <w:jc w:val="both"/>
              <w:rPr>
                <w:rFonts w:ascii="Arial" w:hAnsi="Arial" w:cs="Arial"/>
                <w:sz w:val="28"/>
                <w:szCs w:val="28"/>
              </w:rPr>
            </w:pPr>
            <w:r w:rsidRPr="00554557">
              <w:rPr>
                <w:rFonts w:ascii="Arial" w:hAnsi="Arial" w:cs="Arial"/>
                <w:sz w:val="28"/>
                <w:szCs w:val="28"/>
              </w:rPr>
              <w:t>A TAS ‘request for support’ form should be completed (usually by school staff) and sent to the TAS coordinator at least one week prior to the meeting.  Dates for summer term meetings are;</w:t>
            </w:r>
          </w:p>
          <w:p w14:paraId="4F2F31A1" w14:textId="2462CFC0" w:rsidR="00554557" w:rsidRPr="00554557" w:rsidRDefault="00554557" w:rsidP="00502A73">
            <w:pPr>
              <w:jc w:val="both"/>
              <w:rPr>
                <w:rFonts w:ascii="Arial" w:hAnsi="Arial" w:cs="Arial"/>
                <w:sz w:val="28"/>
                <w:szCs w:val="28"/>
              </w:rPr>
            </w:pPr>
            <w:r w:rsidRPr="00554557">
              <w:rPr>
                <w:rFonts w:ascii="Arial" w:hAnsi="Arial" w:cs="Arial"/>
                <w:sz w:val="28"/>
                <w:szCs w:val="28"/>
              </w:rPr>
              <w:t xml:space="preserve">Bucklers Mead Area </w:t>
            </w:r>
            <w:r>
              <w:rPr>
                <w:rFonts w:ascii="Arial" w:hAnsi="Arial" w:cs="Arial"/>
                <w:sz w:val="28"/>
                <w:szCs w:val="28"/>
              </w:rPr>
              <w:t xml:space="preserve">              Thursday </w:t>
            </w:r>
            <w:r w:rsidRPr="00554557">
              <w:rPr>
                <w:rFonts w:ascii="Arial" w:hAnsi="Arial" w:cs="Arial"/>
                <w:sz w:val="28"/>
                <w:szCs w:val="28"/>
              </w:rPr>
              <w:t>2</w:t>
            </w:r>
            <w:r>
              <w:rPr>
                <w:rFonts w:ascii="Arial" w:hAnsi="Arial" w:cs="Arial"/>
                <w:sz w:val="28"/>
                <w:szCs w:val="28"/>
              </w:rPr>
              <w:t>9</w:t>
            </w:r>
            <w:r w:rsidRPr="00554557">
              <w:rPr>
                <w:rFonts w:ascii="Arial" w:hAnsi="Arial" w:cs="Arial"/>
                <w:sz w:val="28"/>
                <w:szCs w:val="28"/>
                <w:vertAlign w:val="superscript"/>
              </w:rPr>
              <w:t>th</w:t>
            </w:r>
            <w:r>
              <w:rPr>
                <w:rFonts w:ascii="Arial" w:hAnsi="Arial" w:cs="Arial"/>
                <w:sz w:val="28"/>
                <w:szCs w:val="28"/>
              </w:rPr>
              <w:t xml:space="preserve"> April</w:t>
            </w:r>
            <w:r w:rsidRPr="00554557">
              <w:rPr>
                <w:rFonts w:ascii="Arial" w:hAnsi="Arial" w:cs="Arial"/>
                <w:sz w:val="28"/>
                <w:szCs w:val="28"/>
              </w:rPr>
              <w:t xml:space="preserve"> and </w:t>
            </w:r>
            <w:r>
              <w:rPr>
                <w:rFonts w:ascii="Arial" w:hAnsi="Arial" w:cs="Arial"/>
                <w:sz w:val="28"/>
                <w:szCs w:val="28"/>
              </w:rPr>
              <w:t xml:space="preserve">Thursday </w:t>
            </w:r>
            <w:r w:rsidRPr="00554557">
              <w:rPr>
                <w:rFonts w:ascii="Arial" w:hAnsi="Arial" w:cs="Arial"/>
                <w:sz w:val="28"/>
                <w:szCs w:val="28"/>
              </w:rPr>
              <w:t>17</w:t>
            </w:r>
            <w:r w:rsidRPr="00554557">
              <w:rPr>
                <w:rFonts w:ascii="Arial" w:hAnsi="Arial" w:cs="Arial"/>
                <w:sz w:val="28"/>
                <w:szCs w:val="28"/>
                <w:vertAlign w:val="superscript"/>
              </w:rPr>
              <w:t>th</w:t>
            </w:r>
            <w:r>
              <w:rPr>
                <w:rFonts w:ascii="Arial" w:hAnsi="Arial" w:cs="Arial"/>
                <w:sz w:val="28"/>
                <w:szCs w:val="28"/>
              </w:rPr>
              <w:t xml:space="preserve"> June</w:t>
            </w:r>
          </w:p>
          <w:p w14:paraId="3722ED66" w14:textId="6FB685BC" w:rsidR="00554557" w:rsidRPr="00554557" w:rsidRDefault="00554557" w:rsidP="00502A73">
            <w:pPr>
              <w:jc w:val="both"/>
              <w:rPr>
                <w:rFonts w:ascii="Arial" w:hAnsi="Arial" w:cs="Arial"/>
                <w:sz w:val="28"/>
                <w:szCs w:val="28"/>
              </w:rPr>
            </w:pPr>
            <w:r w:rsidRPr="00554557">
              <w:rPr>
                <w:rFonts w:ascii="Arial" w:hAnsi="Arial" w:cs="Arial"/>
                <w:sz w:val="28"/>
                <w:szCs w:val="28"/>
              </w:rPr>
              <w:t xml:space="preserve">Westfield and Preston Area </w:t>
            </w:r>
            <w:r>
              <w:rPr>
                <w:rFonts w:ascii="Arial" w:hAnsi="Arial" w:cs="Arial"/>
                <w:sz w:val="28"/>
                <w:szCs w:val="28"/>
              </w:rPr>
              <w:t xml:space="preserve">   Thursday</w:t>
            </w:r>
            <w:r w:rsidRPr="00554557">
              <w:rPr>
                <w:rFonts w:ascii="Arial" w:hAnsi="Arial" w:cs="Arial"/>
                <w:sz w:val="28"/>
                <w:szCs w:val="28"/>
              </w:rPr>
              <w:t xml:space="preserve"> 1</w:t>
            </w:r>
            <w:r>
              <w:rPr>
                <w:rFonts w:ascii="Arial" w:hAnsi="Arial" w:cs="Arial"/>
                <w:sz w:val="28"/>
                <w:szCs w:val="28"/>
              </w:rPr>
              <w:t>3</w:t>
            </w:r>
            <w:r w:rsidRPr="00554557">
              <w:rPr>
                <w:rFonts w:ascii="Arial" w:hAnsi="Arial" w:cs="Arial"/>
                <w:sz w:val="28"/>
                <w:szCs w:val="28"/>
                <w:vertAlign w:val="superscript"/>
              </w:rPr>
              <w:t>th</w:t>
            </w:r>
            <w:r>
              <w:rPr>
                <w:rFonts w:ascii="Arial" w:hAnsi="Arial" w:cs="Arial"/>
                <w:sz w:val="28"/>
                <w:szCs w:val="28"/>
              </w:rPr>
              <w:t xml:space="preserve"> May</w:t>
            </w:r>
            <w:r w:rsidRPr="00554557">
              <w:rPr>
                <w:rFonts w:ascii="Arial" w:hAnsi="Arial" w:cs="Arial"/>
                <w:sz w:val="28"/>
                <w:szCs w:val="28"/>
              </w:rPr>
              <w:t xml:space="preserve"> and </w:t>
            </w:r>
            <w:r>
              <w:rPr>
                <w:rFonts w:ascii="Arial" w:hAnsi="Arial" w:cs="Arial"/>
                <w:sz w:val="28"/>
                <w:szCs w:val="28"/>
              </w:rPr>
              <w:t xml:space="preserve">Thursday </w:t>
            </w:r>
            <w:r w:rsidRPr="00554557">
              <w:rPr>
                <w:rFonts w:ascii="Arial" w:hAnsi="Arial" w:cs="Arial"/>
                <w:sz w:val="28"/>
                <w:szCs w:val="28"/>
              </w:rPr>
              <w:t>1</w:t>
            </w:r>
            <w:r w:rsidRPr="00554557">
              <w:rPr>
                <w:rFonts w:ascii="Arial" w:hAnsi="Arial" w:cs="Arial"/>
                <w:sz w:val="28"/>
                <w:szCs w:val="28"/>
                <w:vertAlign w:val="superscript"/>
              </w:rPr>
              <w:t>st</w:t>
            </w:r>
            <w:r>
              <w:rPr>
                <w:rFonts w:ascii="Arial" w:hAnsi="Arial" w:cs="Arial"/>
                <w:sz w:val="28"/>
                <w:szCs w:val="28"/>
              </w:rPr>
              <w:t xml:space="preserve"> July</w:t>
            </w:r>
          </w:p>
          <w:p w14:paraId="6290BA16" w14:textId="43C18891" w:rsidR="00554557" w:rsidRPr="00554557" w:rsidRDefault="00554557" w:rsidP="00502A73">
            <w:pPr>
              <w:jc w:val="both"/>
              <w:rPr>
                <w:rFonts w:ascii="Arial" w:hAnsi="Arial" w:cs="Arial"/>
                <w:sz w:val="28"/>
                <w:szCs w:val="28"/>
              </w:rPr>
            </w:pPr>
            <w:r w:rsidRPr="00554557">
              <w:rPr>
                <w:rFonts w:ascii="Arial" w:hAnsi="Arial" w:cs="Arial"/>
                <w:sz w:val="28"/>
                <w:szCs w:val="28"/>
              </w:rPr>
              <w:t xml:space="preserve">Stanchester Area </w:t>
            </w:r>
            <w:r>
              <w:rPr>
                <w:rFonts w:ascii="Arial" w:hAnsi="Arial" w:cs="Arial"/>
                <w:sz w:val="28"/>
                <w:szCs w:val="28"/>
              </w:rPr>
              <w:t xml:space="preserve">                   Thursday </w:t>
            </w:r>
            <w:r w:rsidRPr="00554557">
              <w:rPr>
                <w:rFonts w:ascii="Arial" w:hAnsi="Arial" w:cs="Arial"/>
                <w:sz w:val="28"/>
                <w:szCs w:val="28"/>
              </w:rPr>
              <w:t>27</w:t>
            </w:r>
            <w:r w:rsidRPr="00554557">
              <w:rPr>
                <w:rFonts w:ascii="Arial" w:hAnsi="Arial" w:cs="Arial"/>
                <w:sz w:val="28"/>
                <w:szCs w:val="28"/>
                <w:vertAlign w:val="superscript"/>
              </w:rPr>
              <w:t>th</w:t>
            </w:r>
            <w:r>
              <w:rPr>
                <w:rFonts w:ascii="Arial" w:hAnsi="Arial" w:cs="Arial"/>
                <w:sz w:val="28"/>
                <w:szCs w:val="28"/>
              </w:rPr>
              <w:t xml:space="preserve"> May</w:t>
            </w:r>
            <w:r w:rsidRPr="00554557">
              <w:rPr>
                <w:rFonts w:ascii="Arial" w:hAnsi="Arial" w:cs="Arial"/>
                <w:sz w:val="28"/>
                <w:szCs w:val="28"/>
              </w:rPr>
              <w:t xml:space="preserve"> and </w:t>
            </w:r>
            <w:r>
              <w:rPr>
                <w:rFonts w:ascii="Arial" w:hAnsi="Arial" w:cs="Arial"/>
                <w:sz w:val="28"/>
                <w:szCs w:val="28"/>
              </w:rPr>
              <w:t xml:space="preserve">Thursday </w:t>
            </w:r>
            <w:r w:rsidRPr="00554557">
              <w:rPr>
                <w:rFonts w:ascii="Arial" w:hAnsi="Arial" w:cs="Arial"/>
                <w:sz w:val="28"/>
                <w:szCs w:val="28"/>
              </w:rPr>
              <w:t>8</w:t>
            </w:r>
            <w:r w:rsidRPr="00554557">
              <w:rPr>
                <w:rFonts w:ascii="Arial" w:hAnsi="Arial" w:cs="Arial"/>
                <w:sz w:val="28"/>
                <w:szCs w:val="28"/>
                <w:vertAlign w:val="superscript"/>
              </w:rPr>
              <w:t>th</w:t>
            </w:r>
            <w:r>
              <w:rPr>
                <w:rFonts w:ascii="Arial" w:hAnsi="Arial" w:cs="Arial"/>
                <w:sz w:val="28"/>
                <w:szCs w:val="28"/>
              </w:rPr>
              <w:t xml:space="preserve"> July</w:t>
            </w:r>
          </w:p>
          <w:p w14:paraId="26689597" w14:textId="77777777" w:rsidR="00554557" w:rsidRDefault="00554557" w:rsidP="00502A73">
            <w:pPr>
              <w:jc w:val="both"/>
              <w:rPr>
                <w:rFonts w:ascii="Arial" w:hAnsi="Arial" w:cs="Arial"/>
                <w:sz w:val="28"/>
                <w:szCs w:val="28"/>
              </w:rPr>
            </w:pPr>
          </w:p>
          <w:p w14:paraId="4523B463" w14:textId="72A105CE" w:rsidR="00554557" w:rsidRDefault="00554557" w:rsidP="00502A73">
            <w:pPr>
              <w:jc w:val="both"/>
              <w:rPr>
                <w:rFonts w:ascii="Arial" w:hAnsi="Arial" w:cs="Arial"/>
                <w:sz w:val="28"/>
                <w:szCs w:val="28"/>
              </w:rPr>
            </w:pPr>
            <w:r w:rsidRPr="00554557">
              <w:rPr>
                <w:rFonts w:ascii="Arial" w:hAnsi="Arial" w:cs="Arial"/>
                <w:sz w:val="28"/>
                <w:szCs w:val="28"/>
              </w:rPr>
              <w:t xml:space="preserve">The referral form is the same as that used to request PFSA support. </w:t>
            </w:r>
          </w:p>
          <w:p w14:paraId="30414B70" w14:textId="772798F4" w:rsidR="00554557" w:rsidRPr="00554557" w:rsidRDefault="00554557" w:rsidP="00502A73">
            <w:pPr>
              <w:jc w:val="both"/>
              <w:rPr>
                <w:rFonts w:ascii="Arial" w:hAnsi="Arial" w:cs="Arial"/>
                <w:sz w:val="28"/>
                <w:szCs w:val="28"/>
              </w:rPr>
            </w:pPr>
          </w:p>
        </w:tc>
      </w:tr>
      <w:tr w:rsidR="00554557" w14:paraId="4D55BAD0" w14:textId="77777777" w:rsidTr="00554557">
        <w:tc>
          <w:tcPr>
            <w:tcW w:w="9634" w:type="dxa"/>
          </w:tcPr>
          <w:p w14:paraId="420FA2F9" w14:textId="77777777" w:rsidR="00554557" w:rsidRDefault="00554557" w:rsidP="00502A73">
            <w:pPr>
              <w:jc w:val="both"/>
              <w:rPr>
                <w:rFonts w:ascii="Arial" w:hAnsi="Arial" w:cs="Arial"/>
                <w:sz w:val="28"/>
                <w:szCs w:val="28"/>
              </w:rPr>
            </w:pPr>
          </w:p>
          <w:p w14:paraId="3750938E" w14:textId="77777777" w:rsidR="00554557" w:rsidRDefault="00554557" w:rsidP="00502A73">
            <w:pPr>
              <w:jc w:val="both"/>
              <w:rPr>
                <w:rFonts w:ascii="Arial" w:hAnsi="Arial" w:cs="Arial"/>
                <w:sz w:val="28"/>
                <w:szCs w:val="28"/>
              </w:rPr>
            </w:pPr>
            <w:r w:rsidRPr="00554557">
              <w:rPr>
                <w:rFonts w:ascii="Arial" w:hAnsi="Arial" w:cs="Arial"/>
                <w:sz w:val="28"/>
                <w:szCs w:val="28"/>
              </w:rPr>
              <w:t xml:space="preserve">Yeovil TAS coordinator: Jenny Hicks   </w:t>
            </w:r>
            <w:hyperlink r:id="rId8" w:history="1">
              <w:r w:rsidRPr="00554557">
                <w:rPr>
                  <w:rStyle w:val="Hyperlink"/>
                  <w:rFonts w:ascii="Arial" w:hAnsi="Arial" w:cs="Arial"/>
                  <w:sz w:val="28"/>
                  <w:szCs w:val="28"/>
                </w:rPr>
                <w:t>jhicks@educ.somerset.gov.uk</w:t>
              </w:r>
            </w:hyperlink>
            <w:r w:rsidRPr="00554557">
              <w:rPr>
                <w:rFonts w:ascii="Arial" w:hAnsi="Arial" w:cs="Arial"/>
                <w:sz w:val="28"/>
                <w:szCs w:val="28"/>
              </w:rPr>
              <w:t xml:space="preserve"> </w:t>
            </w:r>
          </w:p>
          <w:p w14:paraId="4766C9BA" w14:textId="6CEC10E2" w:rsidR="00554557" w:rsidRPr="00554557" w:rsidRDefault="00554557" w:rsidP="00502A73">
            <w:pPr>
              <w:jc w:val="both"/>
              <w:rPr>
                <w:rFonts w:ascii="Arial" w:hAnsi="Arial" w:cs="Arial"/>
                <w:sz w:val="28"/>
                <w:szCs w:val="28"/>
              </w:rPr>
            </w:pPr>
          </w:p>
        </w:tc>
      </w:tr>
    </w:tbl>
    <w:p w14:paraId="20EB9E15" w14:textId="77777777" w:rsidR="00502A73" w:rsidRPr="00502A73" w:rsidRDefault="00502A73" w:rsidP="00556A6A">
      <w:pPr>
        <w:rPr>
          <w:rFonts w:ascii="Arial" w:hAnsi="Arial" w:cs="Arial"/>
          <w:sz w:val="32"/>
          <w:szCs w:val="32"/>
        </w:rPr>
      </w:pPr>
    </w:p>
    <w:sectPr w:rsidR="00502A73" w:rsidRPr="00502A73" w:rsidSect="00CA48C1">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B711" w14:textId="77777777" w:rsidR="00290DDC" w:rsidRDefault="00290DDC" w:rsidP="0085787C">
      <w:r>
        <w:separator/>
      </w:r>
    </w:p>
  </w:endnote>
  <w:endnote w:type="continuationSeparator" w:id="0">
    <w:p w14:paraId="1BD32F6D" w14:textId="77777777" w:rsidR="00290DDC" w:rsidRDefault="00290DDC"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1F01" w14:textId="77777777" w:rsidR="000F6FB6" w:rsidRDefault="000F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A5DB"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4E7065C6" wp14:editId="48FD2A8E">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33566A52" wp14:editId="15399260">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5CB12465" wp14:editId="12CE2763">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368D1C"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09C9BBA3" wp14:editId="1B30184F">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5FD0611B"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1F215C1A" wp14:editId="5DD71D45">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582A456A"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208AD961" wp14:editId="09C214A4">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68B5CFF8"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3546" w14:textId="77777777" w:rsidR="000F6FB6" w:rsidRDefault="000F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E5D8" w14:textId="77777777" w:rsidR="00290DDC" w:rsidRDefault="00290DDC" w:rsidP="0085787C">
      <w:r>
        <w:separator/>
      </w:r>
    </w:p>
  </w:footnote>
  <w:footnote w:type="continuationSeparator" w:id="0">
    <w:p w14:paraId="6B126D18" w14:textId="77777777" w:rsidR="00290DDC" w:rsidRDefault="00290DDC"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9F96" w14:textId="77777777" w:rsidR="000F6FB6" w:rsidRDefault="000F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1CF" w14:textId="77777777"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3BDD2104" wp14:editId="2D486C53">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6C79E68F" w14:textId="77777777" w:rsidR="00110EDE" w:rsidRDefault="00110EDE" w:rsidP="00592BEE">
    <w:pPr>
      <w:jc w:val="right"/>
      <w:rPr>
        <w:rFonts w:ascii="Arial" w:hAnsi="Arial" w:cs="Arial"/>
      </w:rPr>
    </w:pPr>
    <w:r>
      <w:rPr>
        <w:rFonts w:ascii="Arial" w:hAnsi="Arial" w:cs="Arial"/>
      </w:rPr>
      <w:t>Dampier Street</w:t>
    </w:r>
  </w:p>
  <w:p w14:paraId="1B8EFF87" w14:textId="77777777" w:rsidR="00110EDE" w:rsidRDefault="00110EDE" w:rsidP="00592BEE">
    <w:pPr>
      <w:tabs>
        <w:tab w:val="left" w:pos="705"/>
        <w:tab w:val="right" w:pos="8690"/>
      </w:tabs>
      <w:jc w:val="right"/>
      <w:rPr>
        <w:rFonts w:ascii="Arial" w:hAnsi="Arial" w:cs="Arial"/>
      </w:rPr>
    </w:pPr>
    <w:r>
      <w:rPr>
        <w:rFonts w:ascii="Arial" w:hAnsi="Arial" w:cs="Arial"/>
      </w:rPr>
      <w:tab/>
      <w:t>Yeovil</w:t>
    </w:r>
  </w:p>
  <w:p w14:paraId="57ED9005" w14:textId="77777777"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4FBAEF93" w14:textId="77777777" w:rsidR="00110EDE" w:rsidRPr="00A30212" w:rsidRDefault="00110EDE" w:rsidP="00592BEE">
    <w:pPr>
      <w:jc w:val="right"/>
      <w:rPr>
        <w:rFonts w:ascii="Arial" w:hAnsi="Arial" w:cs="Arial"/>
      </w:rPr>
    </w:pPr>
    <w:r>
      <w:rPr>
        <w:rFonts w:ascii="Arial" w:hAnsi="Arial" w:cs="Arial"/>
      </w:rPr>
      <w:t>BA21 4EN</w:t>
    </w:r>
  </w:p>
  <w:p w14:paraId="5185B97C" w14:textId="77777777" w:rsidR="00110EDE" w:rsidRDefault="00110EDE" w:rsidP="00592BEE">
    <w:pPr>
      <w:jc w:val="right"/>
      <w:rPr>
        <w:rFonts w:ascii="Arial" w:hAnsi="Arial" w:cs="Arial"/>
      </w:rPr>
    </w:pPr>
    <w:r>
      <w:rPr>
        <w:rFonts w:ascii="Arial" w:hAnsi="Arial" w:cs="Arial"/>
      </w:rPr>
      <w:t>Tel: (01935) 410793</w:t>
    </w:r>
  </w:p>
  <w:p w14:paraId="1229B725" w14:textId="77777777" w:rsidR="00110EDE" w:rsidRPr="00592BEE" w:rsidRDefault="0035246A"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F6ED" w14:textId="77777777" w:rsidR="000F6FB6" w:rsidRDefault="000F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6"/>
  </w:num>
  <w:num w:numId="5">
    <w:abstractNumId w:val="9"/>
  </w:num>
  <w:num w:numId="6">
    <w:abstractNumId w:val="7"/>
  </w:num>
  <w:num w:numId="7">
    <w:abstractNumId w:val="10"/>
  </w:num>
  <w:num w:numId="8">
    <w:abstractNumId w:val="2"/>
  </w:num>
  <w:num w:numId="9">
    <w:abstractNumId w:val="1"/>
  </w:num>
  <w:num w:numId="10">
    <w:abstractNumId w:val="19"/>
  </w:num>
  <w:num w:numId="11">
    <w:abstractNumId w:val="8"/>
  </w:num>
  <w:num w:numId="12">
    <w:abstractNumId w:val="15"/>
  </w:num>
  <w:num w:numId="13">
    <w:abstractNumId w:val="12"/>
  </w:num>
  <w:num w:numId="14">
    <w:abstractNumId w:val="11"/>
  </w:num>
  <w:num w:numId="15">
    <w:abstractNumId w:val="18"/>
  </w:num>
  <w:num w:numId="16">
    <w:abstractNumId w:val="0"/>
  </w:num>
  <w:num w:numId="17">
    <w:abstractNumId w:val="6"/>
  </w:num>
  <w:num w:numId="18">
    <w:abstractNumId w:val="1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50C5D"/>
    <w:rsid w:val="0008522F"/>
    <w:rsid w:val="000B2F65"/>
    <w:rsid w:val="000D3DA3"/>
    <w:rsid w:val="000E3375"/>
    <w:rsid w:val="000F6FB6"/>
    <w:rsid w:val="001051CC"/>
    <w:rsid w:val="00110EDE"/>
    <w:rsid w:val="00132BCE"/>
    <w:rsid w:val="00177633"/>
    <w:rsid w:val="001819DE"/>
    <w:rsid w:val="001976B6"/>
    <w:rsid w:val="001A2368"/>
    <w:rsid w:val="00225B57"/>
    <w:rsid w:val="00243457"/>
    <w:rsid w:val="00266686"/>
    <w:rsid w:val="00290DDC"/>
    <w:rsid w:val="002A1386"/>
    <w:rsid w:val="00311ADC"/>
    <w:rsid w:val="00312032"/>
    <w:rsid w:val="00347447"/>
    <w:rsid w:val="0035246A"/>
    <w:rsid w:val="003657CF"/>
    <w:rsid w:val="00377E19"/>
    <w:rsid w:val="00384ADA"/>
    <w:rsid w:val="003C2D69"/>
    <w:rsid w:val="0041259F"/>
    <w:rsid w:val="004255A7"/>
    <w:rsid w:val="00483493"/>
    <w:rsid w:val="00502A73"/>
    <w:rsid w:val="005139BC"/>
    <w:rsid w:val="00554557"/>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A077D2"/>
    <w:rsid w:val="00A07F4D"/>
    <w:rsid w:val="00A5485B"/>
    <w:rsid w:val="00A85F2B"/>
    <w:rsid w:val="00AA7369"/>
    <w:rsid w:val="00B742C7"/>
    <w:rsid w:val="00B80798"/>
    <w:rsid w:val="00BE0831"/>
    <w:rsid w:val="00C10FFB"/>
    <w:rsid w:val="00C20DDE"/>
    <w:rsid w:val="00C31A46"/>
    <w:rsid w:val="00C35451"/>
    <w:rsid w:val="00C90DD7"/>
    <w:rsid w:val="00CA48C1"/>
    <w:rsid w:val="00CB29E0"/>
    <w:rsid w:val="00CC1390"/>
    <w:rsid w:val="00CD5AC4"/>
    <w:rsid w:val="00D420C7"/>
    <w:rsid w:val="00D6162F"/>
    <w:rsid w:val="00D8629F"/>
    <w:rsid w:val="00DB1E7E"/>
    <w:rsid w:val="00E02429"/>
    <w:rsid w:val="00E02CC4"/>
    <w:rsid w:val="00E326C9"/>
    <w:rsid w:val="00E440FF"/>
    <w:rsid w:val="00E55DD4"/>
    <w:rsid w:val="00E95B60"/>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BB24B"/>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5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cks@educ.somerse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555C-0CFA-464C-A24B-3C157640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Jo.Simons - SCH.665</cp:lastModifiedBy>
  <cp:revision>2</cp:revision>
  <cp:lastPrinted>2019-06-28T10:31:00Z</cp:lastPrinted>
  <dcterms:created xsi:type="dcterms:W3CDTF">2021-04-09T11:34:00Z</dcterms:created>
  <dcterms:modified xsi:type="dcterms:W3CDTF">2021-04-09T11:34:00Z</dcterms:modified>
</cp:coreProperties>
</file>