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1E2" w:rsidRDefault="007411E2" w:rsidP="007411E2">
      <w:pPr>
        <w:spacing w:line="280" w:lineRule="atLeast"/>
        <w:jc w:val="both"/>
        <w:rPr>
          <w:rFonts w:ascii="Arial" w:eastAsia="Calibri" w:hAnsi="Arial"/>
        </w:rPr>
      </w:pPr>
    </w:p>
    <w:p w:rsidR="007411E2" w:rsidRPr="00455ADA" w:rsidRDefault="007411E2" w:rsidP="007411E2">
      <w:pPr>
        <w:jc w:val="center"/>
        <w:rPr>
          <w:rFonts w:ascii="Arial" w:hAnsi="Arial" w:cs="Arial"/>
        </w:rPr>
      </w:pPr>
      <w:r>
        <w:rPr>
          <w:rFonts w:ascii="Arial" w:eastAsia="Calibri" w:hAnsi="Arial"/>
          <w:b/>
          <w:sz w:val="32"/>
          <w:szCs w:val="32"/>
        </w:rPr>
        <w:t xml:space="preserve">South Somerset Behaviour Partnership </w:t>
      </w:r>
    </w:p>
    <w:p w:rsidR="007411E2" w:rsidRDefault="007411E2" w:rsidP="007411E2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0014" w:type="dxa"/>
        <w:tblLook w:val="04A0" w:firstRow="1" w:lastRow="0" w:firstColumn="1" w:lastColumn="0" w:noHBand="0" w:noVBand="1"/>
      </w:tblPr>
      <w:tblGrid>
        <w:gridCol w:w="10014"/>
      </w:tblGrid>
      <w:tr w:rsidR="007411E2" w:rsidTr="007E3DF2">
        <w:trPr>
          <w:trHeight w:val="872"/>
        </w:trPr>
        <w:tc>
          <w:tcPr>
            <w:tcW w:w="10014" w:type="dxa"/>
          </w:tcPr>
          <w:p w:rsidR="007411E2" w:rsidRDefault="007411E2" w:rsidP="00862C20">
            <w:pPr>
              <w:jc w:val="center"/>
              <w:rPr>
                <w:rStyle w:val="Hyperlink"/>
              </w:rPr>
            </w:pPr>
          </w:p>
          <w:p w:rsidR="007411E2" w:rsidRPr="00554711" w:rsidRDefault="007411E2" w:rsidP="007411E2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554711">
              <w:rPr>
                <w:rFonts w:ascii="Calibri" w:hAnsi="Calibri"/>
                <w:b/>
                <w:sz w:val="36"/>
                <w:szCs w:val="36"/>
              </w:rPr>
              <w:t>AV1 Robots</w:t>
            </w:r>
            <w:bookmarkStart w:id="0" w:name="_GoBack"/>
            <w:bookmarkEnd w:id="0"/>
          </w:p>
          <w:p w:rsidR="007411E2" w:rsidRDefault="00554711" w:rsidP="007E3DF2">
            <w:pPr>
              <w:jc w:val="center"/>
              <w:rPr>
                <w:rFonts w:ascii="Calibri" w:hAnsi="Calibri"/>
                <w:sz w:val="22"/>
                <w:szCs w:val="22"/>
              </w:rPr>
            </w:pPr>
            <w:hyperlink r:id="rId7" w:history="1">
              <w:r w:rsidR="007E3DF2" w:rsidRPr="007E3DF2">
                <w:rPr>
                  <w:color w:val="0000FF"/>
                  <w:u w:val="single"/>
                  <w:lang w:eastAsia="en-US"/>
                </w:rPr>
                <w:t>AV1 Robots | Support Servic</w:t>
              </w:r>
              <w:r w:rsidR="007E3DF2" w:rsidRPr="007E3DF2">
                <w:rPr>
                  <w:color w:val="0000FF"/>
                  <w:u w:val="single"/>
                  <w:lang w:eastAsia="en-US"/>
                </w:rPr>
                <w:t>e</w:t>
              </w:r>
              <w:r w:rsidR="007E3DF2" w:rsidRPr="007E3DF2">
                <w:rPr>
                  <w:color w:val="0000FF"/>
                  <w:u w:val="single"/>
                  <w:lang w:eastAsia="en-US"/>
                </w:rPr>
                <w:t>s for Education</w:t>
              </w:r>
            </w:hyperlink>
          </w:p>
          <w:p w:rsidR="007411E2" w:rsidRPr="00455ADA" w:rsidRDefault="007411E2" w:rsidP="00862C2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411E2" w:rsidTr="00862C20">
        <w:tc>
          <w:tcPr>
            <w:tcW w:w="10014" w:type="dxa"/>
          </w:tcPr>
          <w:p w:rsidR="007E3DF2" w:rsidRPr="007E3DF2" w:rsidRDefault="007E3DF2" w:rsidP="007E3DF2">
            <w:pPr>
              <w:rPr>
                <w:rStyle w:val="text-lg"/>
                <w:rFonts w:ascii="Arial" w:hAnsi="Arial" w:cs="Arial"/>
                <w:color w:val="333333"/>
              </w:rPr>
            </w:pPr>
            <w:r w:rsidRPr="007E3DF2">
              <w:rPr>
                <w:rStyle w:val="text-lg"/>
                <w:rFonts w:ascii="Arial" w:hAnsi="Arial" w:cs="Arial"/>
                <w:color w:val="333333"/>
              </w:rPr>
              <w:t xml:space="preserve">The AV1 is an avatar robot, developed by Norwegian company No </w:t>
            </w:r>
            <w:r w:rsidR="00554711" w:rsidRPr="007E3DF2">
              <w:rPr>
                <w:rStyle w:val="text-lg"/>
                <w:rFonts w:ascii="Arial" w:hAnsi="Arial" w:cs="Arial"/>
                <w:color w:val="333333"/>
              </w:rPr>
              <w:t>Isolation</w:t>
            </w:r>
            <w:r w:rsidR="00554711">
              <w:rPr>
                <w:rStyle w:val="text-lg"/>
                <w:rFonts w:ascii="Arial" w:hAnsi="Arial" w:cs="Arial"/>
                <w:color w:val="333333"/>
              </w:rPr>
              <w:t xml:space="preserve"> that</w:t>
            </w:r>
            <w:r w:rsidRPr="007E3DF2">
              <w:rPr>
                <w:rStyle w:val="text-lg"/>
                <w:rFonts w:ascii="Arial" w:hAnsi="Arial" w:cs="Arial"/>
                <w:color w:val="333333"/>
              </w:rPr>
              <w:t xml:space="preserve"> becomes the student’s ‘physical presence’ in the classroom whilst the young person accesses the robot from hospital or home.</w:t>
            </w:r>
          </w:p>
          <w:p w:rsidR="007E3DF2" w:rsidRPr="007E3DF2" w:rsidRDefault="007E3DF2" w:rsidP="007E3DF2">
            <w:pPr>
              <w:rPr>
                <w:rStyle w:val="text-lg"/>
                <w:rFonts w:ascii="Arial" w:hAnsi="Arial" w:cs="Arial"/>
                <w:color w:val="333333"/>
              </w:rPr>
            </w:pPr>
          </w:p>
          <w:p w:rsidR="007411E2" w:rsidRDefault="007E3DF2" w:rsidP="007E3DF2">
            <w:pPr>
              <w:rPr>
                <w:rStyle w:val="text-lg"/>
                <w:rFonts w:ascii="Arial" w:hAnsi="Arial" w:cs="Arial"/>
                <w:color w:val="333333"/>
              </w:rPr>
            </w:pPr>
            <w:r w:rsidRPr="007E3DF2">
              <w:rPr>
                <w:rStyle w:val="text-lg"/>
                <w:rFonts w:ascii="Arial" w:hAnsi="Arial" w:cs="Arial"/>
                <w:color w:val="333333"/>
              </w:rPr>
              <w:t>The AV1 Robots can help support and re-engage young people who are currently off school for medical or anxiety reasons. These will be available to Somerset schools only to hire out as and when the need arrives.</w:t>
            </w:r>
          </w:p>
          <w:p w:rsidR="007411E2" w:rsidRPr="007E3DF2" w:rsidRDefault="007411E2" w:rsidP="007411E2">
            <w:pPr>
              <w:rPr>
                <w:rFonts w:ascii="Arial" w:hAnsi="Arial" w:cs="Arial"/>
              </w:rPr>
            </w:pPr>
          </w:p>
          <w:p w:rsidR="007E3DF2" w:rsidRDefault="007E3DF2" w:rsidP="007E3DF2">
            <w:pPr>
              <w:rPr>
                <w:rFonts w:ascii="Arial" w:hAnsi="Arial" w:cs="Arial"/>
              </w:rPr>
            </w:pPr>
            <w:r w:rsidRPr="007E3DF2">
              <w:rPr>
                <w:rFonts w:ascii="Arial" w:hAnsi="Arial" w:cs="Arial"/>
              </w:rPr>
              <w:t xml:space="preserve">AV1 is the telepresence robot designed to help children and young </w:t>
            </w:r>
            <w:r>
              <w:rPr>
                <w:rFonts w:ascii="Arial" w:hAnsi="Arial" w:cs="Arial"/>
              </w:rPr>
              <w:t xml:space="preserve">adults with a long-term illness </w:t>
            </w:r>
            <w:r w:rsidRPr="007E3DF2">
              <w:rPr>
                <w:rFonts w:ascii="Arial" w:hAnsi="Arial" w:cs="Arial"/>
              </w:rPr>
              <w:t>reconnect with school and their social lives. It acts as their eyes, ear</w:t>
            </w:r>
            <w:r>
              <w:rPr>
                <w:rFonts w:ascii="Arial" w:hAnsi="Arial" w:cs="Arial"/>
              </w:rPr>
              <w:t xml:space="preserve">s, and voice, representing them </w:t>
            </w:r>
            <w:r w:rsidRPr="007E3DF2">
              <w:rPr>
                <w:rFonts w:ascii="Arial" w:hAnsi="Arial" w:cs="Arial"/>
              </w:rPr>
              <w:t>wherever they cannot physically be, whilst at hospital or at home.</w:t>
            </w:r>
          </w:p>
          <w:p w:rsidR="00554711" w:rsidRPr="007E3DF2" w:rsidRDefault="00554711" w:rsidP="007E3DF2">
            <w:pPr>
              <w:rPr>
                <w:rFonts w:ascii="Arial" w:hAnsi="Arial" w:cs="Arial"/>
              </w:rPr>
            </w:pPr>
          </w:p>
        </w:tc>
      </w:tr>
      <w:tr w:rsidR="007411E2" w:rsidRPr="00455ADA" w:rsidTr="00862C20">
        <w:tc>
          <w:tcPr>
            <w:tcW w:w="10014" w:type="dxa"/>
          </w:tcPr>
          <w:p w:rsidR="00554711" w:rsidRPr="00554711" w:rsidRDefault="00554711" w:rsidP="007E3D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to Hire</w:t>
            </w:r>
            <w:r w:rsidRPr="00554711">
              <w:rPr>
                <w:rFonts w:ascii="Arial" w:hAnsi="Arial" w:cs="Arial"/>
                <w:b/>
              </w:rPr>
              <w:t>:</w:t>
            </w:r>
          </w:p>
          <w:p w:rsidR="00554711" w:rsidRDefault="00554711" w:rsidP="007E3DF2">
            <w:pPr>
              <w:rPr>
                <w:rFonts w:ascii="Arial" w:hAnsi="Arial" w:cs="Arial"/>
              </w:rPr>
            </w:pPr>
          </w:p>
          <w:p w:rsidR="007E3DF2" w:rsidRPr="007E3DF2" w:rsidRDefault="007E3DF2" w:rsidP="007E3DF2">
            <w:pPr>
              <w:rPr>
                <w:rFonts w:ascii="Arial" w:hAnsi="Arial" w:cs="Arial"/>
              </w:rPr>
            </w:pPr>
            <w:r w:rsidRPr="007E3DF2">
              <w:rPr>
                <w:rFonts w:ascii="Arial" w:hAnsi="Arial" w:cs="Arial"/>
              </w:rPr>
              <w:t>For AV1 support, please use the following contact details:</w:t>
            </w:r>
          </w:p>
          <w:p w:rsidR="007E3DF2" w:rsidRPr="007E3DF2" w:rsidRDefault="007E3DF2" w:rsidP="007E3DF2">
            <w:pPr>
              <w:rPr>
                <w:rFonts w:ascii="Arial" w:hAnsi="Arial" w:cs="Arial"/>
              </w:rPr>
            </w:pPr>
          </w:p>
          <w:p w:rsidR="007E3DF2" w:rsidRPr="007E3DF2" w:rsidRDefault="007E3DF2" w:rsidP="007E3DF2">
            <w:pPr>
              <w:rPr>
                <w:rFonts w:ascii="Arial" w:hAnsi="Arial" w:cs="Arial"/>
              </w:rPr>
            </w:pPr>
            <w:r w:rsidRPr="007E3DF2">
              <w:rPr>
                <w:rFonts w:ascii="Arial" w:hAnsi="Arial" w:cs="Arial"/>
              </w:rPr>
              <w:t>For questions on how the AV1 may benefit a pupil at your school, and for advice on arranging AV1 support please contact: Julie Young - jayoung@somerset.gov.uk</w:t>
            </w:r>
          </w:p>
          <w:p w:rsidR="007E3DF2" w:rsidRPr="007E3DF2" w:rsidRDefault="007E3DF2" w:rsidP="007E3DF2">
            <w:pPr>
              <w:rPr>
                <w:rFonts w:ascii="Arial" w:hAnsi="Arial" w:cs="Arial"/>
              </w:rPr>
            </w:pPr>
          </w:p>
          <w:p w:rsidR="007E3DF2" w:rsidRPr="007E3DF2" w:rsidRDefault="007E3DF2" w:rsidP="007E3DF2">
            <w:pPr>
              <w:rPr>
                <w:rFonts w:ascii="Arial" w:hAnsi="Arial" w:cs="Arial"/>
              </w:rPr>
            </w:pPr>
            <w:r w:rsidRPr="007E3DF2">
              <w:rPr>
                <w:rFonts w:ascii="Arial" w:hAnsi="Arial" w:cs="Arial"/>
              </w:rPr>
              <w:t>For queries regarding robot hire, delivery, collection or invoicing, please contact: SSE - 0300 123 7365, sse@somerset.gov.uk</w:t>
            </w:r>
          </w:p>
          <w:p w:rsidR="007E3DF2" w:rsidRPr="007E3DF2" w:rsidRDefault="007E3DF2" w:rsidP="007E3DF2">
            <w:pPr>
              <w:rPr>
                <w:rFonts w:ascii="Arial" w:hAnsi="Arial" w:cs="Arial"/>
              </w:rPr>
            </w:pPr>
          </w:p>
          <w:p w:rsidR="007411E2" w:rsidRPr="00455ADA" w:rsidRDefault="007E3DF2" w:rsidP="007E3DF2">
            <w:pPr>
              <w:rPr>
                <w:rFonts w:ascii="Arial" w:hAnsi="Arial" w:cs="Arial"/>
                <w:sz w:val="28"/>
                <w:szCs w:val="28"/>
              </w:rPr>
            </w:pPr>
            <w:r w:rsidRPr="007E3DF2">
              <w:rPr>
                <w:rFonts w:ascii="Arial" w:hAnsi="Arial" w:cs="Arial"/>
              </w:rPr>
              <w:t>For guidance on using the AV1, and for technical support, please contact: No Isolation - support@noisolation.com</w:t>
            </w:r>
          </w:p>
        </w:tc>
      </w:tr>
      <w:tr w:rsidR="007411E2" w:rsidTr="00862C20">
        <w:tc>
          <w:tcPr>
            <w:tcW w:w="10014" w:type="dxa"/>
          </w:tcPr>
          <w:p w:rsidR="007411E2" w:rsidRDefault="007411E2" w:rsidP="00862C2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411E2" w:rsidRDefault="007411E2" w:rsidP="007411E2">
      <w:pPr>
        <w:rPr>
          <w:rFonts w:ascii="Arial" w:hAnsi="Arial" w:cs="Arial"/>
          <w:sz w:val="32"/>
          <w:szCs w:val="32"/>
        </w:rPr>
      </w:pPr>
    </w:p>
    <w:p w:rsidR="007411E2" w:rsidRDefault="007411E2" w:rsidP="007411E2">
      <w:pPr>
        <w:ind w:left="720" w:hanging="360"/>
        <w:jc w:val="center"/>
        <w:rPr>
          <w:noProof/>
          <w:lang w:eastAsia="en-GB"/>
        </w:rPr>
      </w:pPr>
    </w:p>
    <w:p w:rsidR="007411E2" w:rsidRDefault="007411E2" w:rsidP="007411E2">
      <w:pPr>
        <w:ind w:left="720" w:hanging="360"/>
        <w:jc w:val="center"/>
        <w:rPr>
          <w:b/>
          <w:bCs/>
          <w:sz w:val="40"/>
          <w:szCs w:val="40"/>
          <w:u w:val="single"/>
        </w:rPr>
      </w:pPr>
    </w:p>
    <w:p w:rsidR="007411E2" w:rsidRDefault="007411E2" w:rsidP="007411E2">
      <w:pPr>
        <w:ind w:left="720" w:hanging="360"/>
        <w:jc w:val="center"/>
        <w:rPr>
          <w:b/>
          <w:bCs/>
          <w:sz w:val="40"/>
          <w:szCs w:val="40"/>
          <w:u w:val="single"/>
        </w:rPr>
      </w:pPr>
    </w:p>
    <w:p w:rsidR="007411E2" w:rsidRDefault="007411E2" w:rsidP="007411E2">
      <w:pPr>
        <w:ind w:left="720" w:hanging="360"/>
        <w:rPr>
          <w:b/>
          <w:bCs/>
          <w:sz w:val="40"/>
          <w:szCs w:val="40"/>
          <w:u w:val="single"/>
        </w:rPr>
      </w:pPr>
    </w:p>
    <w:p w:rsidR="007411E2" w:rsidRDefault="007411E2" w:rsidP="007411E2">
      <w:pPr>
        <w:ind w:left="720" w:hanging="360"/>
        <w:rPr>
          <w:sz w:val="28"/>
          <w:szCs w:val="28"/>
        </w:rPr>
      </w:pPr>
      <w:r w:rsidRPr="00BB321F">
        <w:rPr>
          <w:b/>
          <w:bCs/>
          <w:sz w:val="40"/>
          <w:szCs w:val="40"/>
        </w:rPr>
        <w:t xml:space="preserve">                                </w:t>
      </w:r>
    </w:p>
    <w:p w:rsidR="007411E2" w:rsidRDefault="007411E2" w:rsidP="007411E2">
      <w:pPr>
        <w:pStyle w:val="ListParagraph"/>
        <w:ind w:left="1080"/>
        <w:rPr>
          <w:sz w:val="28"/>
          <w:szCs w:val="28"/>
        </w:rPr>
      </w:pPr>
    </w:p>
    <w:p w:rsidR="007411E2" w:rsidRPr="00455ADA" w:rsidRDefault="007411E2" w:rsidP="007411E2">
      <w:pPr>
        <w:rPr>
          <w:sz w:val="28"/>
          <w:szCs w:val="28"/>
        </w:rPr>
      </w:pPr>
    </w:p>
    <w:sectPr w:rsidR="007411E2" w:rsidRPr="00455ADA" w:rsidSect="00CA48C1">
      <w:headerReference w:type="default" r:id="rId8"/>
      <w:footerReference w:type="default" r:id="rId9"/>
      <w:pgSz w:w="11906" w:h="16838"/>
      <w:pgMar w:top="720" w:right="1134" w:bottom="720" w:left="1134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764" w:rsidRDefault="003538DE">
      <w:r>
        <w:separator/>
      </w:r>
    </w:p>
  </w:endnote>
  <w:endnote w:type="continuationSeparator" w:id="0">
    <w:p w:rsidR="00053764" w:rsidRDefault="0035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EDE" w:rsidRDefault="007411E2" w:rsidP="00CA48C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545DC764" wp14:editId="2CB71B79">
          <wp:simplePos x="0" y="0"/>
          <wp:positionH relativeFrom="column">
            <wp:posOffset>2800350</wp:posOffset>
          </wp:positionH>
          <wp:positionV relativeFrom="paragraph">
            <wp:posOffset>139065</wp:posOffset>
          </wp:positionV>
          <wp:extent cx="591185" cy="53403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53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62336" behindDoc="0" locked="0" layoutInCell="1" allowOverlap="1" wp14:anchorId="07A5CA20" wp14:editId="7E47E6F1">
          <wp:simplePos x="0" y="0"/>
          <wp:positionH relativeFrom="column">
            <wp:posOffset>-41910</wp:posOffset>
          </wp:positionH>
          <wp:positionV relativeFrom="paragraph">
            <wp:posOffset>59690</wp:posOffset>
          </wp:positionV>
          <wp:extent cx="725170" cy="774065"/>
          <wp:effectExtent l="0" t="0" r="0" b="698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7740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63360" behindDoc="0" locked="0" layoutInCell="1" allowOverlap="1" wp14:anchorId="2773AA08" wp14:editId="1B4EBFC3">
          <wp:simplePos x="0" y="0"/>
          <wp:positionH relativeFrom="column">
            <wp:posOffset>6132830</wp:posOffset>
          </wp:positionH>
          <wp:positionV relativeFrom="paragraph">
            <wp:posOffset>46355</wp:posOffset>
          </wp:positionV>
          <wp:extent cx="524510" cy="829310"/>
          <wp:effectExtent l="0" t="0" r="8890" b="889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0EDE" w:rsidRDefault="007411E2">
    <w:pPr>
      <w:pStyle w:val="Footer"/>
    </w:pPr>
    <w:r>
      <w:rPr>
        <w:noProof/>
        <w:lang w:eastAsia="en-GB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371F60ED" wp14:editId="49D629B5">
              <wp:simplePos x="0" y="0"/>
              <wp:positionH relativeFrom="column">
                <wp:posOffset>-735965</wp:posOffset>
              </wp:positionH>
              <wp:positionV relativeFrom="paragraph">
                <wp:posOffset>153035</wp:posOffset>
              </wp:positionV>
              <wp:extent cx="7761605" cy="10160"/>
              <wp:effectExtent l="19050" t="38100" r="10795" b="46990"/>
              <wp:wrapNone/>
              <wp:docPr id="38" name="AutoShap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61605" cy="10160"/>
                      </a:xfrm>
                      <a:prstGeom prst="straightConnector1">
                        <a:avLst/>
                      </a:prstGeom>
                      <a:noFill/>
                      <a:ln w="825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1C244A4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7" o:spid="_x0000_s1026" type="#_x0000_t32" style="position:absolute;margin-left:-57.95pt;margin-top:12.05pt;width:611.15pt;height: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" strokecolor="#0070c0" strokeweight="6.5pt">
              <v:shadow color="#eeece1"/>
            </v:shape>
          </w:pict>
        </mc:Fallback>
      </mc:AlternateContent>
    </w:r>
  </w:p>
  <w:p w:rsidR="00110EDE" w:rsidRDefault="007411E2">
    <w:pPr>
      <w:pStyle w:val="Footer"/>
    </w:pPr>
    <w:r>
      <w:rPr>
        <w:noProof/>
        <w:lang w:eastAsia="en-GB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380AD4C7" wp14:editId="1291AFD6">
              <wp:simplePos x="0" y="0"/>
              <wp:positionH relativeFrom="column">
                <wp:posOffset>-1181100</wp:posOffset>
              </wp:positionH>
              <wp:positionV relativeFrom="paragraph">
                <wp:posOffset>121920</wp:posOffset>
              </wp:positionV>
              <wp:extent cx="8333105" cy="1906"/>
              <wp:effectExtent l="0" t="19050" r="10795" b="36195"/>
              <wp:wrapNone/>
              <wp:docPr id="34" name="AutoShap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333105" cy="1906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6EB1FDE8" id="AutoShape 39" o:spid="_x0000_s1026" type="#_x0000_t32" style="position:absolute;margin-left:-93pt;margin-top:9.6pt;width:656.15pt;height:.15pt;flip:y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" strokecolor="#00b050" strokeweight="2.5pt">
              <v:shadow color="#eeece1"/>
            </v:shape>
          </w:pict>
        </mc:Fallback>
      </mc:AlternateContent>
    </w:r>
  </w:p>
  <w:p w:rsidR="00110EDE" w:rsidRPr="00592BEE" w:rsidRDefault="007411E2" w:rsidP="00592BEE">
    <w:pPr>
      <w:pStyle w:val="Footer"/>
      <w:jc w:val="center"/>
    </w:pPr>
    <w:r>
      <w:rPr>
        <w:noProof/>
        <w:lang w:eastAsia="en-GB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7A135A8A" wp14:editId="53854A01">
              <wp:simplePos x="0" y="0"/>
              <wp:positionH relativeFrom="column">
                <wp:posOffset>-1181100</wp:posOffset>
              </wp:positionH>
              <wp:positionV relativeFrom="paragraph">
                <wp:posOffset>60960</wp:posOffset>
              </wp:positionV>
              <wp:extent cx="8333105" cy="19685"/>
              <wp:effectExtent l="0" t="19050" r="10795" b="56515"/>
              <wp:wrapNone/>
              <wp:docPr id="37" name="AutoShap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33105" cy="19685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rgbClr val="FF79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689F2D93" id="AutoShape 38" o:spid="_x0000_s1026" type="#_x0000_t32" style="position:absolute;margin-left:-93pt;margin-top:4.8pt;width:656.15pt;height:1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" strokecolor="#ff7900" strokeweight="5pt">
              <v:shadow color="#eeece1"/>
            </v:shape>
          </w:pict>
        </mc:Fallback>
      </mc:AlternateContent>
    </w:r>
  </w:p>
  <w:p w:rsidR="00110EDE" w:rsidRPr="00592BEE" w:rsidRDefault="007411E2" w:rsidP="00F84775">
    <w:pPr>
      <w:pStyle w:val="Footer"/>
      <w:jc w:val="center"/>
      <w:rPr>
        <w:rFonts w:ascii="Arial" w:hAnsi="Arial" w:cs="Arial"/>
        <w:sz w:val="20"/>
        <w:szCs w:val="20"/>
      </w:rPr>
    </w:pPr>
    <w:proofErr w:type="spellStart"/>
    <w:r w:rsidRPr="00592BEE">
      <w:rPr>
        <w:rFonts w:ascii="Arial" w:hAnsi="Arial" w:cs="Arial"/>
        <w:sz w:val="20"/>
        <w:szCs w:val="20"/>
      </w:rPr>
      <w:t>H</w:t>
    </w:r>
    <w:r>
      <w:rPr>
        <w:rFonts w:ascii="Arial" w:hAnsi="Arial" w:cs="Arial"/>
        <w:sz w:val="20"/>
        <w:szCs w:val="20"/>
      </w:rPr>
      <w:t>eadteacher</w:t>
    </w:r>
    <w:proofErr w:type="spellEnd"/>
    <w:r>
      <w:rPr>
        <w:rFonts w:ascii="Arial" w:hAnsi="Arial" w:cs="Arial"/>
        <w:sz w:val="20"/>
        <w:szCs w:val="20"/>
      </w:rPr>
      <w:t>: Jo Simons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764" w:rsidRDefault="003538DE">
      <w:r>
        <w:separator/>
      </w:r>
    </w:p>
  </w:footnote>
  <w:footnote w:type="continuationSeparator" w:id="0">
    <w:p w:rsidR="00053764" w:rsidRDefault="00353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EDE" w:rsidRPr="00A30212" w:rsidRDefault="007411E2" w:rsidP="00592BEE">
    <w:pPr>
      <w:jc w:val="right"/>
      <w:rPr>
        <w:rFonts w:ascii="Arial" w:hAnsi="Arial" w:cs="Arial"/>
      </w:rPr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64EEFFE0" wp14:editId="3FDB1FBF">
          <wp:simplePos x="0" y="0"/>
          <wp:positionH relativeFrom="column">
            <wp:posOffset>-38100</wp:posOffset>
          </wp:positionH>
          <wp:positionV relativeFrom="paragraph">
            <wp:posOffset>-213995</wp:posOffset>
          </wp:positionV>
          <wp:extent cx="2356485" cy="1378585"/>
          <wp:effectExtent l="0" t="0" r="5715" b="0"/>
          <wp:wrapNone/>
          <wp:docPr id="17" name="Picture 17" descr="logo side text 7x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side text 7x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6485" cy="137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     South Somerset Partnership School</w:t>
    </w:r>
  </w:p>
  <w:p w:rsidR="00110EDE" w:rsidRDefault="007411E2" w:rsidP="00592BEE">
    <w:pPr>
      <w:jc w:val="right"/>
      <w:rPr>
        <w:rFonts w:ascii="Arial" w:hAnsi="Arial" w:cs="Arial"/>
      </w:rPr>
    </w:pPr>
    <w:r>
      <w:rPr>
        <w:rFonts w:ascii="Arial" w:hAnsi="Arial" w:cs="Arial"/>
      </w:rPr>
      <w:t>Dampier Street</w:t>
    </w:r>
  </w:p>
  <w:p w:rsidR="00110EDE" w:rsidRDefault="007411E2" w:rsidP="00592BEE">
    <w:pPr>
      <w:tabs>
        <w:tab w:val="left" w:pos="705"/>
        <w:tab w:val="right" w:pos="8690"/>
      </w:tabs>
      <w:jc w:val="right"/>
      <w:rPr>
        <w:rFonts w:ascii="Arial" w:hAnsi="Arial" w:cs="Arial"/>
      </w:rPr>
    </w:pPr>
    <w:r>
      <w:rPr>
        <w:rFonts w:ascii="Arial" w:hAnsi="Arial" w:cs="Arial"/>
      </w:rPr>
      <w:tab/>
      <w:t>Yeovil</w:t>
    </w:r>
  </w:p>
  <w:p w:rsidR="00110EDE" w:rsidRPr="00A30212" w:rsidRDefault="007411E2" w:rsidP="00F84775">
    <w:pPr>
      <w:tabs>
        <w:tab w:val="left" w:pos="615"/>
        <w:tab w:val="right" w:pos="8832"/>
      </w:tabs>
      <w:jc w:val="right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  <w:t>Somerset</w:t>
    </w:r>
  </w:p>
  <w:p w:rsidR="00110EDE" w:rsidRPr="00A30212" w:rsidRDefault="007411E2" w:rsidP="00592BEE">
    <w:pPr>
      <w:jc w:val="right"/>
      <w:rPr>
        <w:rFonts w:ascii="Arial" w:hAnsi="Arial" w:cs="Arial"/>
      </w:rPr>
    </w:pPr>
    <w:r>
      <w:rPr>
        <w:rFonts w:ascii="Arial" w:hAnsi="Arial" w:cs="Arial"/>
      </w:rPr>
      <w:t>BA21 4EN</w:t>
    </w:r>
  </w:p>
  <w:p w:rsidR="00110EDE" w:rsidRDefault="007411E2" w:rsidP="00592BEE">
    <w:pPr>
      <w:jc w:val="right"/>
      <w:rPr>
        <w:rFonts w:ascii="Arial" w:hAnsi="Arial" w:cs="Arial"/>
      </w:rPr>
    </w:pPr>
    <w:r>
      <w:rPr>
        <w:rFonts w:ascii="Arial" w:hAnsi="Arial" w:cs="Arial"/>
      </w:rPr>
      <w:t>Tel: (01935) 410793</w:t>
    </w:r>
  </w:p>
  <w:p w:rsidR="00110EDE" w:rsidRPr="00592BEE" w:rsidRDefault="007411E2" w:rsidP="00592BEE">
    <w:pPr>
      <w:jc w:val="right"/>
      <w:rPr>
        <w:rFonts w:ascii="Arial" w:hAnsi="Arial" w:cs="Arial"/>
      </w:rPr>
    </w:pPr>
    <w:r>
      <w:rPr>
        <w:rFonts w:ascii="Arial" w:hAnsi="Arial" w:cs="Arial"/>
      </w:rPr>
      <w:t>Website: www.ssps.org.uk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11A70"/>
    <w:multiLevelType w:val="hybridMultilevel"/>
    <w:tmpl w:val="F3B05EC8"/>
    <w:lvl w:ilvl="0" w:tplc="08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5D990842"/>
    <w:multiLevelType w:val="hybridMultilevel"/>
    <w:tmpl w:val="D99851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B7328C"/>
    <w:multiLevelType w:val="hybridMultilevel"/>
    <w:tmpl w:val="B9F0D1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F0216"/>
    <w:multiLevelType w:val="hybridMultilevel"/>
    <w:tmpl w:val="0A5CC8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E2"/>
    <w:rsid w:val="00053764"/>
    <w:rsid w:val="003538DE"/>
    <w:rsid w:val="00554711"/>
    <w:rsid w:val="005F11FD"/>
    <w:rsid w:val="007411E2"/>
    <w:rsid w:val="007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3D6AF-89B2-489F-9AAE-DA3C82A9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1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1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11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1E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11E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11E2"/>
    <w:pPr>
      <w:ind w:left="720"/>
    </w:pPr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59"/>
    <w:rsid w:val="00741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lg">
    <w:name w:val="text-lg"/>
    <w:basedOn w:val="DefaultParagraphFont"/>
    <w:rsid w:val="00741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upportservicesforeducation.co.uk/Services/55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PRU ICT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Brannighan</dc:creator>
  <cp:keywords/>
  <dc:description/>
  <cp:lastModifiedBy>Samantha Brannighan</cp:lastModifiedBy>
  <cp:revision>2</cp:revision>
  <dcterms:created xsi:type="dcterms:W3CDTF">2022-03-23T10:31:00Z</dcterms:created>
  <dcterms:modified xsi:type="dcterms:W3CDTF">2022-03-23T10:31:00Z</dcterms:modified>
</cp:coreProperties>
</file>